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2D" w:rsidRPr="00395A26" w:rsidRDefault="0092062D" w:rsidP="008E65E1">
      <w:pPr>
        <w:spacing w:after="0" w:line="240" w:lineRule="auto"/>
        <w:ind w:right="-142"/>
        <w:jc w:val="both"/>
        <w:outlineLvl w:val="3"/>
        <w:rPr>
          <w:rFonts w:cs="Arial"/>
          <w:b/>
          <w:shd w:val="clear" w:color="auto" w:fill="FFFFFF"/>
        </w:rPr>
      </w:pPr>
      <w:r w:rsidRPr="00395A26">
        <w:rPr>
          <w:rFonts w:cs="Arial"/>
          <w:b/>
          <w:shd w:val="clear" w:color="auto" w:fill="FFFFFF"/>
        </w:rPr>
        <w:t>Kiszabó szerv:</w:t>
      </w:r>
    </w:p>
    <w:p w:rsidR="00A708E5" w:rsidRPr="00395A26" w:rsidRDefault="0092062D" w:rsidP="008E65E1">
      <w:pPr>
        <w:spacing w:after="0" w:line="240" w:lineRule="auto"/>
        <w:ind w:right="-142"/>
        <w:jc w:val="both"/>
        <w:outlineLvl w:val="3"/>
        <w:rPr>
          <w:rFonts w:cs="Arial"/>
          <w:b/>
          <w:shd w:val="clear" w:color="auto" w:fill="FFFFFF"/>
        </w:rPr>
      </w:pPr>
      <w:r w:rsidRPr="00395A26">
        <w:rPr>
          <w:rFonts w:cs="Arial"/>
          <w:b/>
          <w:shd w:val="clear" w:color="auto" w:fill="FFFFFF"/>
        </w:rPr>
        <w:t>…………………………………</w:t>
      </w:r>
      <w:r w:rsidR="00395A26">
        <w:rPr>
          <w:rFonts w:cs="Arial"/>
          <w:b/>
          <w:shd w:val="clear" w:color="auto" w:fill="FFFFFF"/>
        </w:rPr>
        <w:t>………</w:t>
      </w:r>
    </w:p>
    <w:p w:rsidR="00A708E5" w:rsidRPr="00395A26" w:rsidRDefault="0092062D" w:rsidP="008E65E1">
      <w:pPr>
        <w:spacing w:after="0" w:line="240" w:lineRule="auto"/>
        <w:ind w:right="-142"/>
        <w:jc w:val="both"/>
        <w:outlineLvl w:val="3"/>
        <w:rPr>
          <w:rFonts w:cs="Arial"/>
          <w:shd w:val="clear" w:color="auto" w:fill="FFFFFF"/>
        </w:rPr>
      </w:pPr>
      <w:r w:rsidRPr="00395A26">
        <w:rPr>
          <w:rFonts w:cs="Arial"/>
          <w:shd w:val="clear" w:color="auto" w:fill="FFFFFF"/>
        </w:rPr>
        <w:t>…………………………………</w:t>
      </w:r>
      <w:r w:rsidR="00395A26">
        <w:rPr>
          <w:rFonts w:cs="Arial"/>
          <w:shd w:val="clear" w:color="auto" w:fill="FFFFFF"/>
        </w:rPr>
        <w:t>…………</w:t>
      </w:r>
      <w:r w:rsidR="000B3B1B">
        <w:rPr>
          <w:rFonts w:cs="Arial"/>
          <w:shd w:val="clear" w:color="auto" w:fill="FFFFFF"/>
        </w:rPr>
        <w:t>...</w:t>
      </w:r>
    </w:p>
    <w:p w:rsidR="008E65E1" w:rsidRPr="00395A26" w:rsidRDefault="00395A26" w:rsidP="00395A26">
      <w:pPr>
        <w:spacing w:before="100" w:beforeAutospacing="1" w:after="75" w:line="240" w:lineRule="auto"/>
        <w:ind w:left="2832" w:right="-142"/>
        <w:outlineLvl w:val="3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</w:t>
      </w:r>
      <w:r w:rsidR="00A708E5" w:rsidRPr="00395A26">
        <w:rPr>
          <w:rFonts w:cs="Arial"/>
          <w:shd w:val="clear" w:color="auto" w:fill="FFFFFF"/>
        </w:rPr>
        <w:t>Tárgy: helyszíni bírság intézkedés felülvizsgálata iránti kérelem</w:t>
      </w:r>
    </w:p>
    <w:p w:rsidR="00A708E5" w:rsidRPr="00395A26" w:rsidRDefault="00A708E5" w:rsidP="008E65E1">
      <w:pPr>
        <w:ind w:right="-142"/>
      </w:pPr>
      <w:r w:rsidRPr="00395A26">
        <w:t>Tisztelt Cím!</w:t>
      </w:r>
    </w:p>
    <w:p w:rsidR="00A708E5" w:rsidRPr="00395A26" w:rsidRDefault="00A708E5" w:rsidP="00395A26">
      <w:pPr>
        <w:ind w:right="-142"/>
        <w:jc w:val="both"/>
      </w:pPr>
      <w:r w:rsidRPr="00395A26">
        <w:t xml:space="preserve">A </w:t>
      </w:r>
      <w:r w:rsidR="0092062D" w:rsidRPr="00395A26">
        <w:t>…………………………………</w:t>
      </w:r>
      <w:r w:rsidR="0092062D" w:rsidRPr="00FE444A">
        <w:t>…………… (kiszabó szerv)</w:t>
      </w:r>
      <w:r w:rsidRPr="00FE444A">
        <w:t xml:space="preserve"> </w:t>
      </w:r>
      <w:r w:rsidR="0092062D" w:rsidRPr="00FE444A">
        <w:t>………………………….(időpont</w:t>
      </w:r>
      <w:r w:rsidR="00036353" w:rsidRPr="00FE444A">
        <w:t>)</w:t>
      </w:r>
      <w:r w:rsidR="00B737C9">
        <w:t>................. ügyszám-on</w:t>
      </w:r>
      <w:r w:rsidR="00412F5A" w:rsidRPr="00FE444A">
        <w:t xml:space="preserve"> </w:t>
      </w:r>
      <w:r w:rsidR="0092062D" w:rsidRPr="00395A26">
        <w:t xml:space="preserve">kiszabott helyszíni bírság intézkedése </w:t>
      </w:r>
      <w:r w:rsidRPr="00395A26">
        <w:t xml:space="preserve">ellen </w:t>
      </w:r>
      <w:r w:rsidR="00412F5A" w:rsidRPr="00395A26">
        <w:t xml:space="preserve">a 2012. évi II. </w:t>
      </w:r>
      <w:r w:rsidR="00CB25BC" w:rsidRPr="00395A26">
        <w:t xml:space="preserve">Szabálysértési törvény (továbbiakban Szabstv.) 99/A.§ alapján </w:t>
      </w:r>
    </w:p>
    <w:p w:rsidR="00A708E5" w:rsidRPr="00395A26" w:rsidRDefault="000B3B1B" w:rsidP="00395A26">
      <w:pPr>
        <w:ind w:right="-142"/>
        <w:jc w:val="center"/>
        <w:rPr>
          <w:b/>
        </w:rPr>
      </w:pPr>
      <w:r>
        <w:rPr>
          <w:b/>
        </w:rPr>
        <w:t xml:space="preserve">helyszíni bírság </w:t>
      </w:r>
      <w:r w:rsidR="00A708E5" w:rsidRPr="00395A26">
        <w:rPr>
          <w:b/>
        </w:rPr>
        <w:t>felülvizsgálati kérelmet</w:t>
      </w:r>
    </w:p>
    <w:p w:rsidR="00A708E5" w:rsidRPr="00395A26" w:rsidRDefault="00A708E5" w:rsidP="00A708E5">
      <w:pPr>
        <w:jc w:val="both"/>
      </w:pPr>
      <w:r w:rsidRPr="00395A26">
        <w:t xml:space="preserve">terjesztek elő. </w:t>
      </w:r>
    </w:p>
    <w:p w:rsidR="00A708E5" w:rsidRPr="00395A26" w:rsidRDefault="00A708E5" w:rsidP="003B3C5D">
      <w:pPr>
        <w:spacing w:after="0" w:line="360" w:lineRule="auto"/>
        <w:jc w:val="both"/>
        <w:rPr>
          <w:b/>
          <w:u w:val="single"/>
        </w:rPr>
      </w:pPr>
      <w:r w:rsidRPr="00395A26">
        <w:rPr>
          <w:b/>
          <w:u w:val="single"/>
        </w:rPr>
        <w:t>Történeti tényállás:</w:t>
      </w:r>
    </w:p>
    <w:p w:rsidR="00395A26" w:rsidRDefault="000B3B1B" w:rsidP="003B3C5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92062D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Pr="000B3B1B" w:rsidRDefault="000B3B1B" w:rsidP="000B3B1B">
      <w:pPr>
        <w:spacing w:after="0" w:line="360" w:lineRule="auto"/>
        <w:jc w:val="both"/>
      </w:pPr>
    </w:p>
    <w:p w:rsidR="00CB25BC" w:rsidRPr="00395A26" w:rsidRDefault="00CB25BC" w:rsidP="003B3C5D">
      <w:pPr>
        <w:spacing w:after="0" w:line="360" w:lineRule="auto"/>
        <w:jc w:val="both"/>
        <w:rPr>
          <w:rFonts w:cs="Courier New"/>
          <w:b/>
          <w:color w:val="000000"/>
          <w:u w:val="single"/>
          <w:shd w:val="clear" w:color="auto" w:fill="FFFFFF"/>
        </w:rPr>
      </w:pPr>
      <w:r w:rsidRPr="00395A26">
        <w:rPr>
          <w:rFonts w:cs="Courier New"/>
          <w:b/>
          <w:color w:val="000000"/>
          <w:u w:val="single"/>
          <w:shd w:val="clear" w:color="auto" w:fill="FFFFFF"/>
        </w:rPr>
        <w:t>Jogi érvelés: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0B3B1B" w:rsidRDefault="000B3B1B" w:rsidP="000B3B1B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395A26" w:rsidRDefault="00395A26" w:rsidP="003B3C5D">
      <w:pPr>
        <w:spacing w:after="0" w:line="360" w:lineRule="auto"/>
        <w:jc w:val="both"/>
        <w:rPr>
          <w:rFonts w:cs="Courier New"/>
          <w:color w:val="000000"/>
          <w:shd w:val="clear" w:color="auto" w:fill="FFFFFF"/>
        </w:rPr>
      </w:pPr>
    </w:p>
    <w:p w:rsidR="00395A26" w:rsidRDefault="00395A26" w:rsidP="003B3C5D">
      <w:pPr>
        <w:spacing w:after="0" w:line="360" w:lineRule="auto"/>
        <w:jc w:val="both"/>
        <w:rPr>
          <w:rFonts w:cs="Courier New"/>
          <w:color w:val="000000"/>
          <w:shd w:val="clear" w:color="auto" w:fill="FFFFFF"/>
        </w:rPr>
      </w:pPr>
    </w:p>
    <w:p w:rsidR="00CB25BC" w:rsidRPr="00395A26" w:rsidRDefault="00250AEA" w:rsidP="00250AEA">
      <w:pPr>
        <w:spacing w:after="0" w:line="360" w:lineRule="auto"/>
        <w:jc w:val="both"/>
        <w:rPr>
          <w:rFonts w:cs="Courier New"/>
          <w:b/>
          <w:shd w:val="clear" w:color="auto" w:fill="FFFFFF"/>
        </w:rPr>
      </w:pPr>
      <w:r w:rsidRPr="00395A26">
        <w:rPr>
          <w:rFonts w:cs="Courier New"/>
          <w:b/>
          <w:shd w:val="clear" w:color="auto" w:fill="FFFFFF"/>
        </w:rPr>
        <w:t xml:space="preserve">Tekintettel arra, hogy a Szabstv. 99/A.§-a alapján a jogszabálysértő helyszíni bírságolást a kiszabó szerv vagy személy felülvizsgálja, </w:t>
      </w:r>
      <w:r w:rsidR="00CB25BC" w:rsidRPr="00395A26">
        <w:rPr>
          <w:rFonts w:cs="Courier New"/>
          <w:b/>
          <w:color w:val="000000"/>
          <w:shd w:val="clear" w:color="auto" w:fill="FFFFFF"/>
        </w:rPr>
        <w:t xml:space="preserve">kérem, a t. Hatóság hivatalból vizsgálja felül a döntését, és vonja vissza azt. </w:t>
      </w:r>
    </w:p>
    <w:p w:rsidR="00CB25BC" w:rsidRDefault="00CB25BC" w:rsidP="00CB25BC">
      <w:pPr>
        <w:jc w:val="both"/>
      </w:pPr>
      <w:r w:rsidRPr="00395A26">
        <w:t xml:space="preserve">Kelt, </w:t>
      </w:r>
      <w:r w:rsidR="00250AEA" w:rsidRPr="00395A26">
        <w:t>…………………….</w:t>
      </w:r>
      <w:r w:rsidR="00FE444A">
        <w:t>, 2019</w:t>
      </w:r>
      <w:r w:rsidRPr="00395A26">
        <w:t xml:space="preserve">. </w:t>
      </w:r>
      <w:r w:rsidR="00250AEA" w:rsidRPr="00395A26">
        <w:t>…………………..</w:t>
      </w:r>
      <w:r w:rsidRPr="00395A26">
        <w:t>…..</w:t>
      </w:r>
      <w:r w:rsidR="00395A26">
        <w:t xml:space="preserve"> </w:t>
      </w:r>
      <w:r w:rsidRPr="00395A26">
        <w:tab/>
      </w:r>
      <w:r w:rsidRPr="00395A26">
        <w:tab/>
      </w:r>
      <w:r w:rsidRPr="00395A26">
        <w:tab/>
      </w:r>
      <w:r w:rsidRPr="00395A26">
        <w:tab/>
      </w:r>
      <w:r w:rsidRPr="00395A26">
        <w:tab/>
      </w:r>
      <w:r w:rsidRPr="00395A26">
        <w:tab/>
      </w:r>
      <w:r w:rsidRPr="00395A26">
        <w:tab/>
      </w:r>
      <w:r w:rsidRPr="00395A26">
        <w:tab/>
      </w:r>
      <w:r w:rsidR="00395A26">
        <w:tab/>
      </w:r>
      <w:r w:rsidR="00395A26">
        <w:tab/>
      </w:r>
      <w:r w:rsidR="00395A26">
        <w:tab/>
      </w:r>
      <w:r w:rsidR="00395A26">
        <w:tab/>
      </w:r>
      <w:r w:rsidR="00395A26">
        <w:tab/>
      </w:r>
      <w:r w:rsidR="00395A26">
        <w:tab/>
      </w:r>
      <w:r w:rsidRPr="00395A26">
        <w:t>_______________________________</w:t>
      </w:r>
    </w:p>
    <w:p w:rsidR="000B3B1B" w:rsidRDefault="000B3B1B" w:rsidP="00CB25BC">
      <w:pPr>
        <w:jc w:val="both"/>
        <w:rPr>
          <w:b/>
        </w:rPr>
      </w:pPr>
    </w:p>
    <w:p w:rsidR="00FE444A" w:rsidRPr="00FE444A" w:rsidRDefault="00FE444A" w:rsidP="00CB25BC">
      <w:pPr>
        <w:jc w:val="both"/>
        <w:rPr>
          <w:b/>
        </w:rPr>
      </w:pPr>
      <w:r w:rsidRPr="00FE444A">
        <w:rPr>
          <w:b/>
        </w:rPr>
        <w:lastRenderedPageBreak/>
        <w:t>Helyszíni bírság felülvizsgálati kérelem</w:t>
      </w:r>
    </w:p>
    <w:p w:rsidR="00FE444A" w:rsidRDefault="00F633E9" w:rsidP="00CB25BC">
      <w:pPr>
        <w:jc w:val="both"/>
      </w:pPr>
      <w:r>
        <w:t>Ha szabálysértést követett el, és</w:t>
      </w:r>
      <w:r w:rsidR="00FE444A">
        <w:t xml:space="preserve"> </w:t>
      </w:r>
      <w:r w:rsidR="00FE444A" w:rsidRPr="000B3B1B">
        <w:rPr>
          <w:b/>
          <w:bCs/>
        </w:rPr>
        <w:t>helyszíni bírsággal sújtott</w:t>
      </w:r>
      <w:r w:rsidRPr="000B3B1B">
        <w:rPr>
          <w:b/>
          <w:bCs/>
        </w:rPr>
        <w:t>ák</w:t>
      </w:r>
      <w:r>
        <w:t>, a</w:t>
      </w:r>
      <w:r w:rsidR="00FE444A">
        <w:t xml:space="preserve"> bírság kiszabásától számított </w:t>
      </w:r>
      <w:r w:rsidR="00FE444A" w:rsidRPr="00FE444A">
        <w:rPr>
          <w:b/>
        </w:rPr>
        <w:t>harminc napon belül</w:t>
      </w:r>
      <w:r w:rsidR="00FE444A">
        <w:t xml:space="preserve"> kérheti, hogy a helyszíni bírságot kiszabó szerv vagy személy </w:t>
      </w:r>
      <w:r w:rsidR="00FE444A" w:rsidRPr="00F633E9">
        <w:rPr>
          <w:b/>
          <w:bCs/>
        </w:rPr>
        <w:t>hivatalból vizsgálja felül a döntését</w:t>
      </w:r>
      <w:r w:rsidR="00FE444A">
        <w:t xml:space="preserve">. </w:t>
      </w:r>
    </w:p>
    <w:p w:rsidR="00B737C9" w:rsidRDefault="00FE444A" w:rsidP="00FE444A">
      <w:pPr>
        <w:jc w:val="both"/>
      </w:pPr>
      <w:r>
        <w:t>Olyan esetekben érdemes</w:t>
      </w:r>
      <w:r w:rsidR="00F633E9">
        <w:t xml:space="preserve"> ilyen kérelmet benyújtani, ha Ön</w:t>
      </w:r>
      <w:r>
        <w:t xml:space="preserve"> </w:t>
      </w:r>
      <w:r w:rsidR="00B737C9">
        <w:t>úgy véli,</w:t>
      </w:r>
      <w:r w:rsidR="009C1B0B">
        <w:t xml:space="preserve"> hogy:</w:t>
      </w:r>
    </w:p>
    <w:p w:rsidR="00B737C9" w:rsidRDefault="00FE444A" w:rsidP="009C1B0B">
      <w:pPr>
        <w:pStyle w:val="ListParagraph"/>
        <w:numPr>
          <w:ilvl w:val="0"/>
          <w:numId w:val="3"/>
        </w:numPr>
        <w:jc w:val="both"/>
      </w:pPr>
      <w:r>
        <w:t>a szabálysértés</w:t>
      </w:r>
      <w:r w:rsidR="00B737C9">
        <w:t>t nem követte el</w:t>
      </w:r>
      <w:r w:rsidR="009C1B0B">
        <w:t>. Pl: másért büntették meg, mint amit elkövetett</w:t>
      </w:r>
      <w:r w:rsidR="00B737C9">
        <w:t xml:space="preserve"> </w:t>
      </w:r>
      <w:r w:rsidR="009C1B0B">
        <w:t xml:space="preserve"> (és ezt alá is tudja támasztani)</w:t>
      </w:r>
    </w:p>
    <w:p w:rsidR="00FE444A" w:rsidRDefault="00B737C9" w:rsidP="009C1B0B">
      <w:pPr>
        <w:pStyle w:val="ListParagraph"/>
        <w:numPr>
          <w:ilvl w:val="0"/>
          <w:numId w:val="3"/>
        </w:numPr>
        <w:jc w:val="both"/>
      </w:pPr>
      <w:r>
        <w:t>a szabálysértés</w:t>
      </w:r>
      <w:r w:rsidR="00FE444A">
        <w:t>ért kiszabott büntetés mértékét aránytalanul magasnak gondolja</w:t>
      </w:r>
    </w:p>
    <w:p w:rsidR="00B737C9" w:rsidRDefault="00B737C9" w:rsidP="00FE444A">
      <w:pPr>
        <w:jc w:val="both"/>
      </w:pPr>
      <w:r>
        <w:t xml:space="preserve">A kérelemben fel kell tüntetni a helyszíni bírság kiszabására jogosult szerv nevét, </w:t>
      </w:r>
      <w:r w:rsidR="009C1B0B">
        <w:t>ami</w:t>
      </w:r>
      <w:r>
        <w:t>t megtalál a helyszíni bírság nyomtatványon.</w:t>
      </w:r>
    </w:p>
    <w:p w:rsidR="00FE444A" w:rsidRDefault="00B737C9" w:rsidP="00FE444A">
      <w:pPr>
        <w:jc w:val="both"/>
      </w:pPr>
      <w:r>
        <w:t>A</w:t>
      </w:r>
      <w:r w:rsidR="00FE444A">
        <w:t xml:space="preserve"> kérelemben a „</w:t>
      </w:r>
      <w:r w:rsidR="00FE444A" w:rsidRPr="00B737C9">
        <w:rPr>
          <w:b/>
        </w:rPr>
        <w:t>történeti tényállás</w:t>
      </w:r>
      <w:r w:rsidR="00FE444A">
        <w:t xml:space="preserve">” – </w:t>
      </w:r>
      <w:r>
        <w:t xml:space="preserve">pont </w:t>
      </w:r>
      <w:r w:rsidR="00FE444A">
        <w:t>alatt le kell írnia, hogy mi történt pontosan.</w:t>
      </w:r>
    </w:p>
    <w:p w:rsidR="00B737C9" w:rsidRDefault="00FE444A" w:rsidP="00FE444A">
      <w:pPr>
        <w:jc w:val="both"/>
      </w:pPr>
      <w:r>
        <w:t xml:space="preserve">A </w:t>
      </w:r>
      <w:r w:rsidRPr="00B737C9">
        <w:rPr>
          <w:b/>
        </w:rPr>
        <w:t xml:space="preserve">„jogi érvelésben” </w:t>
      </w:r>
      <w:r>
        <w:t>meg kell indokolnia, hogy a történtek alapján miért nem követte el a szabálysértést, ami alapján megbüntették</w:t>
      </w:r>
      <w:r w:rsidR="009C1B0B">
        <w:t xml:space="preserve"> - ez esetben a bírságolás </w:t>
      </w:r>
      <w:r w:rsidR="009C1B0B" w:rsidRPr="00FE444A">
        <w:rPr>
          <w:b/>
        </w:rPr>
        <w:t>jogszabálysértő</w:t>
      </w:r>
      <w:r w:rsidR="009C1B0B">
        <w:rPr>
          <w:b/>
        </w:rPr>
        <w:t xml:space="preserve"> </w:t>
      </w:r>
      <w:r w:rsidR="009C1B0B" w:rsidRPr="00FE444A">
        <w:t>voltára kell hivatkoznia</w:t>
      </w:r>
      <w:r w:rsidR="000B3B1B">
        <w:t xml:space="preserve"> (pl: valami másért büntették meg, mint amit elkövetett)</w:t>
      </w:r>
      <w:r w:rsidR="009C1B0B">
        <w:t>.</w:t>
      </w:r>
      <w:r w:rsidR="009C1B0B" w:rsidRPr="00FE444A">
        <w:t xml:space="preserve"> </w:t>
      </w:r>
      <w:r w:rsidR="009C1B0B">
        <w:t xml:space="preserve"> </w:t>
      </w:r>
      <w:r w:rsidR="00B737C9">
        <w:t>H</w:t>
      </w:r>
      <w:r>
        <w:t>a elkövette</w:t>
      </w:r>
      <w:r w:rsidR="00B737C9">
        <w:t xml:space="preserve"> a szabálysértés</w:t>
      </w:r>
      <w:r w:rsidR="000B3B1B">
        <w:t>t</w:t>
      </w:r>
      <w:r>
        <w:t>, akkor</w:t>
      </w:r>
      <w:r w:rsidR="00B737C9">
        <w:t xml:space="preserve"> meg kell indokolnia, hogy</w:t>
      </w:r>
      <w:r>
        <w:t xml:space="preserve"> miért nem érzi arányosnak a szabálysértésért kiszabott büntetés összegét.</w:t>
      </w:r>
      <w:r w:rsidR="00B737C9">
        <w:t xml:space="preserve"> </w:t>
      </w:r>
      <w:r w:rsidR="009C1B0B">
        <w:t>(Pl: korábban még nem követett szabálysértést, és mégsem a legalacsonyabb büntetési tételt szabták ki)</w:t>
      </w:r>
    </w:p>
    <w:p w:rsidR="00B737C9" w:rsidRPr="00B737C9" w:rsidRDefault="00B737C9" w:rsidP="00FE444A">
      <w:pPr>
        <w:jc w:val="both"/>
        <w:rPr>
          <w:b/>
        </w:rPr>
      </w:pPr>
      <w:r w:rsidRPr="00B737C9">
        <w:rPr>
          <w:b/>
        </w:rPr>
        <w:t>Jogszabálysértő lehet egy bírság, ha:</w:t>
      </w:r>
    </w:p>
    <w:p w:rsidR="00492876" w:rsidRDefault="000B3B1B" w:rsidP="000B3B1B">
      <w:pPr>
        <w:pStyle w:val="ListParagraph"/>
        <w:numPr>
          <w:ilvl w:val="0"/>
          <w:numId w:val="2"/>
        </w:numPr>
        <w:jc w:val="both"/>
      </w:pPr>
      <w:r>
        <w:t>A</w:t>
      </w:r>
      <w:r w:rsidR="00B737C9">
        <w:t xml:space="preserve"> </w:t>
      </w:r>
      <w:r w:rsidR="00492876">
        <w:t>szabálysértést nem követték el (és elkövetését nem igazolták a helyszíni bírság nyomtatvány aláírásával</w:t>
      </w:r>
      <w:r w:rsidR="009C1B0B">
        <w:t xml:space="preserve"> – </w:t>
      </w:r>
      <w:r w:rsidR="009C1B0B" w:rsidRPr="000B3B1B">
        <w:rPr>
          <w:b/>
          <w:bCs/>
        </w:rPr>
        <w:t>ha aláírta a helyszíni bírság nyomtatványt, azzal igazolta, hogy elkövette a szabálysértést</w:t>
      </w:r>
      <w:r>
        <w:t>.)</w:t>
      </w:r>
      <w:bookmarkStart w:id="0" w:name="_GoBack"/>
      <w:bookmarkEnd w:id="0"/>
    </w:p>
    <w:p w:rsidR="000B3B1B" w:rsidRDefault="000B3B1B" w:rsidP="000B3B1B">
      <w:pPr>
        <w:pStyle w:val="ListParagraph"/>
        <w:jc w:val="both"/>
      </w:pPr>
    </w:p>
    <w:p w:rsidR="00492876" w:rsidRDefault="000B3B1B" w:rsidP="009C1B0B">
      <w:pPr>
        <w:pStyle w:val="ListParagraph"/>
        <w:numPr>
          <w:ilvl w:val="0"/>
          <w:numId w:val="2"/>
        </w:numPr>
        <w:jc w:val="both"/>
      </w:pPr>
      <w:r>
        <w:t>N</w:t>
      </w:r>
      <w:r w:rsidR="00B737C9">
        <w:t>em azt a szabálysértést követték el, amely a helyszíni bírság nyomtatvány</w:t>
      </w:r>
      <w:r w:rsidR="00492876">
        <w:t>on szerepel az „elkövetett cselekmény leírása” vagy a „szabálysértés(ek) megnevezése” – alatt (és az elkövetést nem igazolták a helyszíni bírság nyomtatvány aláírásával</w:t>
      </w:r>
      <w:r w:rsidR="009C1B0B">
        <w:t xml:space="preserve">-– </w:t>
      </w:r>
      <w:r w:rsidR="009C1B0B" w:rsidRPr="000B3B1B">
        <w:rPr>
          <w:b/>
          <w:bCs/>
        </w:rPr>
        <w:t>ha aláírta a helyszíni bírság nyomtatványt, azzal igazolta, hogy elkövette a szabálysértést</w:t>
      </w:r>
      <w:r>
        <w:t>!</w:t>
      </w:r>
      <w:r w:rsidR="00492876">
        <w:t>)</w:t>
      </w:r>
      <w:r w:rsidR="00B737C9">
        <w:t xml:space="preserve"> </w:t>
      </w:r>
    </w:p>
    <w:p w:rsidR="000B3B1B" w:rsidRDefault="000B3B1B" w:rsidP="000B3B1B">
      <w:pPr>
        <w:pStyle w:val="ListParagraph"/>
        <w:jc w:val="both"/>
      </w:pPr>
    </w:p>
    <w:p w:rsidR="00492876" w:rsidRDefault="000B3B1B" w:rsidP="00492876">
      <w:pPr>
        <w:pStyle w:val="ListParagraph"/>
        <w:numPr>
          <w:ilvl w:val="0"/>
          <w:numId w:val="2"/>
        </w:numPr>
        <w:jc w:val="both"/>
      </w:pPr>
      <w:r>
        <w:t>A</w:t>
      </w:r>
      <w:r w:rsidR="00492876">
        <w:t xml:space="preserve"> bírság</w:t>
      </w:r>
      <w:r w:rsidR="00B737C9">
        <w:t xml:space="preserve"> összege az elkövetett szabálysértés társadalmi veszélyességéhez képest aránytalanul magas</w:t>
      </w:r>
      <w:r w:rsidR="00492876">
        <w:t xml:space="preserve"> (és a bírság megfizetését nem vállalták a helyszíni bírság nyomtatvány aláírásával</w:t>
      </w:r>
      <w:r w:rsidR="009C1B0B">
        <w:t xml:space="preserve"> – </w:t>
      </w:r>
      <w:r w:rsidR="009C1B0B" w:rsidRPr="000B3B1B">
        <w:rPr>
          <w:b/>
          <w:bCs/>
        </w:rPr>
        <w:t>ha aláírta a helyszíni bírság nyomtatványt, azzal igazolta, hogy elkövette a szabálysértést</w:t>
      </w:r>
      <w:r w:rsidR="00492876">
        <w:t>)</w:t>
      </w:r>
    </w:p>
    <w:p w:rsidR="00B737C9" w:rsidRDefault="00B737C9" w:rsidP="00492876">
      <w:pPr>
        <w:pStyle w:val="ListParagraph"/>
        <w:jc w:val="both"/>
      </w:pPr>
    </w:p>
    <w:p w:rsidR="00492876" w:rsidRDefault="000B3B1B" w:rsidP="00B737C9">
      <w:pPr>
        <w:pStyle w:val="ListParagraph"/>
        <w:numPr>
          <w:ilvl w:val="0"/>
          <w:numId w:val="2"/>
        </w:numPr>
        <w:jc w:val="both"/>
      </w:pPr>
      <w:r>
        <w:t>A</w:t>
      </w:r>
      <w:r w:rsidR="00492876">
        <w:t xml:space="preserve"> bírság összege</w:t>
      </w:r>
      <w:r w:rsidR="00B737C9">
        <w:t xml:space="preserve"> meghaladja az</w:t>
      </w:r>
      <w:r w:rsidR="00492876">
        <w:t xml:space="preserve"> ötvenezer forintot, és a nyomtatvány nem utal arra, hogy a szabálysértő ismételten követte el a szabálysértést vagy több szabálysértést követett el egy alkalommal</w:t>
      </w:r>
      <w:r w:rsidR="009C1B0B">
        <w:t xml:space="preserve">. </w:t>
      </w:r>
    </w:p>
    <w:p w:rsidR="00492876" w:rsidRPr="00492876" w:rsidRDefault="00492876" w:rsidP="00492876">
      <w:pPr>
        <w:jc w:val="both"/>
        <w:rPr>
          <w:b/>
        </w:rPr>
      </w:pPr>
      <w:r w:rsidRPr="00492876">
        <w:rPr>
          <w:b/>
        </w:rPr>
        <w:t xml:space="preserve">FIGYELEM: Ha a szabálysértő jelen volt a bírság kiszabásakor, és aláírásával tudomásul vette a helyszíni bírság kiszabását, az esetben nincs helye </w:t>
      </w:r>
      <w:r w:rsidR="009C1B0B">
        <w:rPr>
          <w:b/>
        </w:rPr>
        <w:t xml:space="preserve"> </w:t>
      </w:r>
      <w:r w:rsidRPr="00492876">
        <w:rPr>
          <w:b/>
        </w:rPr>
        <w:t xml:space="preserve">felülvizsgálati kérelemnek. </w:t>
      </w:r>
    </w:p>
    <w:p w:rsidR="00FE444A" w:rsidRDefault="00B737C9" w:rsidP="00FE444A">
      <w:pPr>
        <w:jc w:val="both"/>
      </w:pPr>
      <w:r>
        <w:t xml:space="preserve"> </w:t>
      </w:r>
      <w:r w:rsidR="00FE444A">
        <w:t xml:space="preserve">A kérelmet a bírságot kiszabó szerv elbírálja, és az erről szóló határozatot megküldi a kérelmet benyújtó ügyfélnek. A határozat vagy jóváhagyja a kérelmet, és módosítja vagy visszavonja a bírságot, </w:t>
      </w:r>
      <w:r w:rsidR="00FE444A">
        <w:lastRenderedPageBreak/>
        <w:t>vagy nem ad h</w:t>
      </w:r>
      <w:r>
        <w:t>elyt a kérelmező álláspontjának -</w:t>
      </w:r>
      <w:r w:rsidR="00FE444A">
        <w:t xml:space="preserve"> ez esetben</w:t>
      </w:r>
      <w:r>
        <w:t xml:space="preserve"> erről</w:t>
      </w:r>
      <w:r w:rsidR="00FE444A">
        <w:t xml:space="preserve"> tájékoztatja a kérelmezőt </w:t>
      </w:r>
      <w:r>
        <w:t>a határozatban</w:t>
      </w:r>
      <w:r w:rsidR="00FE444A">
        <w:t xml:space="preserve">. </w:t>
      </w:r>
    </w:p>
    <w:p w:rsidR="00FE444A" w:rsidRDefault="00FE444A" w:rsidP="00CB25BC">
      <w:pPr>
        <w:jc w:val="both"/>
      </w:pPr>
      <w:r>
        <w:t>A kérelem elbírálása során személyes megjelenésre általában nincs szükség.</w:t>
      </w:r>
    </w:p>
    <w:p w:rsidR="00B737C9" w:rsidRDefault="00B737C9" w:rsidP="00CB25BC">
      <w:pPr>
        <w:jc w:val="both"/>
      </w:pPr>
      <w:r>
        <w:t xml:space="preserve">A helyszíni bírságot kiszabó szerv </w:t>
      </w:r>
      <w:r w:rsidRPr="009C1B0B">
        <w:rPr>
          <w:b/>
          <w:bCs/>
        </w:rPr>
        <w:t>6 hónapon belül köteles elbírálni</w:t>
      </w:r>
      <w:r>
        <w:t xml:space="preserve"> a felülvizsgálati kérelmet. </w:t>
      </w:r>
    </w:p>
    <w:p w:rsidR="00B737C9" w:rsidRDefault="00B737C9" w:rsidP="00CB25BC">
      <w:pPr>
        <w:jc w:val="both"/>
      </w:pPr>
      <w:r>
        <w:t xml:space="preserve">Felülvizsgálati kérelmet </w:t>
      </w:r>
      <w:r w:rsidRPr="009C1B0B">
        <w:rPr>
          <w:b/>
          <w:bCs/>
        </w:rPr>
        <w:t>egy ügyben csak egy alkalommal</w:t>
      </w:r>
      <w:r>
        <w:t xml:space="preserve"> lehet beadni.</w:t>
      </w:r>
    </w:p>
    <w:p w:rsidR="00FE444A" w:rsidRPr="00CB25BC" w:rsidRDefault="00FE444A" w:rsidP="00CB25BC">
      <w:pPr>
        <w:jc w:val="both"/>
        <w:rPr>
          <w:rFonts w:cs="Courier New"/>
          <w:color w:val="000000"/>
          <w:shd w:val="clear" w:color="auto" w:fill="FFFFFF"/>
        </w:rPr>
      </w:pPr>
    </w:p>
    <w:sectPr w:rsidR="00FE444A" w:rsidRPr="00CB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0F0"/>
    <w:multiLevelType w:val="hybridMultilevel"/>
    <w:tmpl w:val="0276E9D8"/>
    <w:lvl w:ilvl="0" w:tplc="E28839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E66A2"/>
    <w:multiLevelType w:val="hybridMultilevel"/>
    <w:tmpl w:val="32264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033"/>
    <w:multiLevelType w:val="hybridMultilevel"/>
    <w:tmpl w:val="ECA413D0"/>
    <w:lvl w:ilvl="0" w:tplc="23B09D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C2"/>
    <w:rsid w:val="00036353"/>
    <w:rsid w:val="000B3B1B"/>
    <w:rsid w:val="00250AEA"/>
    <w:rsid w:val="00395A26"/>
    <w:rsid w:val="003B3C5D"/>
    <w:rsid w:val="00412F5A"/>
    <w:rsid w:val="004435C2"/>
    <w:rsid w:val="00492876"/>
    <w:rsid w:val="0059736C"/>
    <w:rsid w:val="00605316"/>
    <w:rsid w:val="00787349"/>
    <w:rsid w:val="008E65E1"/>
    <w:rsid w:val="0092062D"/>
    <w:rsid w:val="009C1B0B"/>
    <w:rsid w:val="00A708E5"/>
    <w:rsid w:val="00AC19B1"/>
    <w:rsid w:val="00B737C9"/>
    <w:rsid w:val="00C22961"/>
    <w:rsid w:val="00CB25BC"/>
    <w:rsid w:val="00E934F8"/>
    <w:rsid w:val="00F633E9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35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0">
    <w:name w:val="cf0"/>
    <w:basedOn w:val="Normal"/>
    <w:rsid w:val="0044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4435C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35C2"/>
  </w:style>
  <w:style w:type="character" w:customStyle="1" w:styleId="Heading4Char">
    <w:name w:val="Heading 4 Char"/>
    <w:basedOn w:val="DefaultParagraphFont"/>
    <w:link w:val="Heading4"/>
    <w:uiPriority w:val="9"/>
    <w:rsid w:val="004435C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m-6920973491749625690m-2335265822736400808m-4612877868370878816m-3901723404442855918m-8893875327599684066gmail-cf0">
    <w:name w:val="m_-6920973491749625690m_-2335265822736400808m_-4612877868370878816m_-3901723404442855918m_-8893875327599684066gmail-cf0"/>
    <w:basedOn w:val="Normal"/>
    <w:rsid w:val="0078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FE44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35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0">
    <w:name w:val="cf0"/>
    <w:basedOn w:val="Normal"/>
    <w:rsid w:val="0044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4435C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35C2"/>
  </w:style>
  <w:style w:type="character" w:customStyle="1" w:styleId="Heading4Char">
    <w:name w:val="Heading 4 Char"/>
    <w:basedOn w:val="DefaultParagraphFont"/>
    <w:link w:val="Heading4"/>
    <w:uiPriority w:val="9"/>
    <w:rsid w:val="004435C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m-6920973491749625690m-2335265822736400808m-4612877868370878816m-3901723404442855918m-8893875327599684066gmail-cf0">
    <w:name w:val="m_-6920973491749625690m_-2335265822736400808m_-4612877868370878816m_-3901723404442855918m_-8893875327599684066gmail-cf0"/>
    <w:basedOn w:val="Normal"/>
    <w:rsid w:val="0078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FE44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739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Home Office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Ilona</dc:creator>
  <cp:lastModifiedBy>Klári</cp:lastModifiedBy>
  <cp:revision>6</cp:revision>
  <dcterms:created xsi:type="dcterms:W3CDTF">2017-07-17T16:59:00Z</dcterms:created>
  <dcterms:modified xsi:type="dcterms:W3CDTF">2019-09-16T10:40:00Z</dcterms:modified>
</cp:coreProperties>
</file>