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2D" w:rsidRPr="002E788B" w:rsidRDefault="002E788B" w:rsidP="008E65E1">
      <w:pPr>
        <w:spacing w:after="0" w:line="240" w:lineRule="auto"/>
        <w:ind w:right="-142"/>
        <w:jc w:val="both"/>
        <w:outlineLvl w:val="3"/>
        <w:rPr>
          <w:rFonts w:ascii="Tahoma" w:hAnsi="Tahoma" w:cs="Tahoma"/>
          <w:b/>
          <w:sz w:val="20"/>
          <w:szCs w:val="20"/>
          <w:shd w:val="clear" w:color="auto" w:fill="FFFFFF"/>
        </w:rPr>
      </w:pPr>
      <w:r w:rsidRPr="002E788B">
        <w:rPr>
          <w:rFonts w:ascii="Tahoma" w:hAnsi="Tahoma" w:cs="Tahoma"/>
          <w:b/>
          <w:sz w:val="20"/>
          <w:szCs w:val="20"/>
          <w:shd w:val="clear" w:color="auto" w:fill="FFFFFF"/>
        </w:rPr>
        <w:t>Határozatot hoz</w:t>
      </w:r>
      <w:r w:rsidR="0092062D" w:rsidRPr="002E788B">
        <w:rPr>
          <w:rFonts w:ascii="Tahoma" w:hAnsi="Tahoma" w:cs="Tahoma"/>
          <w:b/>
          <w:sz w:val="20"/>
          <w:szCs w:val="20"/>
          <w:shd w:val="clear" w:color="auto" w:fill="FFFFFF"/>
        </w:rPr>
        <w:t>ó szerv:</w:t>
      </w:r>
    </w:p>
    <w:p w:rsidR="00A708E5" w:rsidRPr="002E788B" w:rsidRDefault="0092062D" w:rsidP="008E65E1">
      <w:pPr>
        <w:spacing w:after="0" w:line="240" w:lineRule="auto"/>
        <w:ind w:right="-142"/>
        <w:jc w:val="both"/>
        <w:outlineLvl w:val="3"/>
        <w:rPr>
          <w:rFonts w:ascii="Tahoma" w:hAnsi="Tahoma" w:cs="Tahoma"/>
          <w:b/>
          <w:sz w:val="20"/>
          <w:szCs w:val="20"/>
          <w:shd w:val="clear" w:color="auto" w:fill="FFFFFF"/>
        </w:rPr>
      </w:pPr>
      <w:r w:rsidRPr="002E788B">
        <w:rPr>
          <w:rFonts w:ascii="Tahoma" w:hAnsi="Tahoma" w:cs="Tahoma"/>
          <w:b/>
          <w:sz w:val="20"/>
          <w:szCs w:val="20"/>
          <w:shd w:val="clear" w:color="auto" w:fill="FFFFFF"/>
        </w:rPr>
        <w:t>…………………………………</w:t>
      </w:r>
      <w:r w:rsidR="00395A26" w:rsidRPr="002E788B">
        <w:rPr>
          <w:rFonts w:ascii="Tahoma" w:hAnsi="Tahoma" w:cs="Tahoma"/>
          <w:b/>
          <w:sz w:val="20"/>
          <w:szCs w:val="20"/>
          <w:shd w:val="clear" w:color="auto" w:fill="FFFFFF"/>
        </w:rPr>
        <w:t>………</w:t>
      </w:r>
    </w:p>
    <w:p w:rsidR="00A708E5" w:rsidRPr="002E788B" w:rsidRDefault="0092062D" w:rsidP="008E65E1">
      <w:pPr>
        <w:spacing w:after="0" w:line="240" w:lineRule="auto"/>
        <w:ind w:right="-142"/>
        <w:jc w:val="both"/>
        <w:outlineLvl w:val="3"/>
        <w:rPr>
          <w:rFonts w:ascii="Tahoma" w:hAnsi="Tahoma" w:cs="Tahoma"/>
          <w:sz w:val="20"/>
          <w:szCs w:val="20"/>
          <w:shd w:val="clear" w:color="auto" w:fill="FFFFFF"/>
        </w:rPr>
      </w:pPr>
      <w:r w:rsidRPr="002E788B">
        <w:rPr>
          <w:rFonts w:ascii="Tahoma" w:hAnsi="Tahoma" w:cs="Tahoma"/>
          <w:sz w:val="20"/>
          <w:szCs w:val="20"/>
          <w:shd w:val="clear" w:color="auto" w:fill="FFFFFF"/>
        </w:rPr>
        <w:t>…………………………………</w:t>
      </w:r>
      <w:r w:rsidR="00395A26" w:rsidRPr="002E788B">
        <w:rPr>
          <w:rFonts w:ascii="Tahoma" w:hAnsi="Tahoma" w:cs="Tahoma"/>
          <w:sz w:val="20"/>
          <w:szCs w:val="20"/>
          <w:shd w:val="clear" w:color="auto" w:fill="FFFFFF"/>
        </w:rPr>
        <w:t>…………</w:t>
      </w:r>
      <w:r w:rsidR="002E788B" w:rsidRPr="002E788B">
        <w:rPr>
          <w:rFonts w:ascii="Tahoma" w:hAnsi="Tahoma" w:cs="Tahoma"/>
          <w:sz w:val="20"/>
          <w:szCs w:val="20"/>
          <w:shd w:val="clear" w:color="auto" w:fill="FFFFFF"/>
        </w:rPr>
        <w:t>…..</w:t>
      </w:r>
    </w:p>
    <w:p w:rsidR="008E65E1" w:rsidRPr="002E788B" w:rsidRDefault="00395A26" w:rsidP="00395A26">
      <w:pPr>
        <w:spacing w:before="100" w:beforeAutospacing="1" w:after="75" w:line="240" w:lineRule="auto"/>
        <w:ind w:left="2832" w:right="-142"/>
        <w:outlineLvl w:val="3"/>
        <w:rPr>
          <w:rFonts w:ascii="Tahoma" w:hAnsi="Tahoma" w:cs="Tahoma"/>
          <w:sz w:val="20"/>
          <w:szCs w:val="20"/>
          <w:shd w:val="clear" w:color="auto" w:fill="FFFFFF"/>
        </w:rPr>
      </w:pPr>
      <w:r w:rsidRPr="002E788B">
        <w:rPr>
          <w:rFonts w:ascii="Tahoma" w:hAnsi="Tahoma" w:cs="Tahoma"/>
          <w:sz w:val="20"/>
          <w:szCs w:val="20"/>
          <w:shd w:val="clear" w:color="auto" w:fill="FFFFFF"/>
        </w:rPr>
        <w:t xml:space="preserve">       </w:t>
      </w:r>
      <w:r w:rsidR="00A708E5" w:rsidRPr="002E788B">
        <w:rPr>
          <w:rFonts w:ascii="Tahoma" w:hAnsi="Tahoma" w:cs="Tahoma"/>
          <w:sz w:val="20"/>
          <w:szCs w:val="20"/>
          <w:shd w:val="clear" w:color="auto" w:fill="FFFFFF"/>
        </w:rPr>
        <w:t xml:space="preserve">Tárgy: </w:t>
      </w:r>
      <w:r w:rsidR="002E788B">
        <w:rPr>
          <w:rFonts w:ascii="Tahoma" w:hAnsi="Tahoma" w:cs="Tahoma"/>
          <w:sz w:val="20"/>
          <w:szCs w:val="20"/>
          <w:shd w:val="clear" w:color="auto" w:fill="FFFFFF"/>
        </w:rPr>
        <w:t>M</w:t>
      </w:r>
      <w:bookmarkStart w:id="0" w:name="_GoBack"/>
      <w:bookmarkEnd w:id="0"/>
      <w:r w:rsidR="007F3464" w:rsidRPr="002E788B">
        <w:rPr>
          <w:rFonts w:ascii="Tahoma" w:hAnsi="Tahoma" w:cs="Tahoma"/>
          <w:sz w:val="20"/>
          <w:szCs w:val="20"/>
          <w:shd w:val="clear" w:color="auto" w:fill="FFFFFF"/>
        </w:rPr>
        <w:t>éltányossági</w:t>
      </w:r>
      <w:r w:rsidR="00A708E5" w:rsidRPr="002E788B">
        <w:rPr>
          <w:rFonts w:ascii="Tahoma" w:hAnsi="Tahoma" w:cs="Tahoma"/>
          <w:sz w:val="20"/>
          <w:szCs w:val="20"/>
          <w:shd w:val="clear" w:color="auto" w:fill="FFFFFF"/>
        </w:rPr>
        <w:t xml:space="preserve"> kérelem</w:t>
      </w:r>
    </w:p>
    <w:p w:rsidR="00A708E5" w:rsidRPr="002E788B" w:rsidRDefault="00A708E5" w:rsidP="008E65E1">
      <w:pPr>
        <w:ind w:right="-142"/>
        <w:rPr>
          <w:rFonts w:ascii="Tahoma" w:hAnsi="Tahoma" w:cs="Tahoma"/>
          <w:sz w:val="20"/>
          <w:szCs w:val="20"/>
        </w:rPr>
      </w:pPr>
      <w:r w:rsidRPr="002E788B">
        <w:rPr>
          <w:rFonts w:ascii="Tahoma" w:hAnsi="Tahoma" w:cs="Tahoma"/>
          <w:sz w:val="20"/>
          <w:szCs w:val="20"/>
        </w:rPr>
        <w:t>Tisztelt Cím!</w:t>
      </w:r>
    </w:p>
    <w:p w:rsidR="007F3464" w:rsidRPr="002E788B" w:rsidRDefault="00A708E5" w:rsidP="007F3464">
      <w:pPr>
        <w:ind w:right="-142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2E788B">
        <w:rPr>
          <w:rFonts w:ascii="Tahoma" w:hAnsi="Tahoma" w:cs="Tahoma"/>
          <w:sz w:val="20"/>
          <w:szCs w:val="20"/>
        </w:rPr>
        <w:t xml:space="preserve">A </w:t>
      </w:r>
      <w:r w:rsidR="0092062D" w:rsidRPr="002E788B">
        <w:rPr>
          <w:rFonts w:ascii="Tahoma" w:hAnsi="Tahoma" w:cs="Tahoma"/>
          <w:sz w:val="20"/>
          <w:szCs w:val="20"/>
        </w:rPr>
        <w:t>…………………………………… (</w:t>
      </w:r>
      <w:r w:rsidR="002E788B">
        <w:rPr>
          <w:rFonts w:ascii="Tahoma" w:hAnsi="Tahoma" w:cs="Tahoma"/>
          <w:sz w:val="20"/>
          <w:szCs w:val="20"/>
        </w:rPr>
        <w:t>határozatot hozó</w:t>
      </w:r>
      <w:r w:rsidR="0092062D" w:rsidRPr="002E788B">
        <w:rPr>
          <w:rFonts w:ascii="Tahoma" w:hAnsi="Tahoma" w:cs="Tahoma"/>
          <w:sz w:val="20"/>
          <w:szCs w:val="20"/>
        </w:rPr>
        <w:t xml:space="preserve"> szerv)</w:t>
      </w:r>
      <w:r w:rsidRPr="002E788B">
        <w:rPr>
          <w:rFonts w:ascii="Tahoma" w:hAnsi="Tahoma" w:cs="Tahoma"/>
          <w:sz w:val="20"/>
          <w:szCs w:val="20"/>
        </w:rPr>
        <w:t xml:space="preserve"> </w:t>
      </w:r>
      <w:r w:rsidR="007F3464" w:rsidRPr="002E788B">
        <w:rPr>
          <w:rFonts w:ascii="Tahoma" w:hAnsi="Tahoma" w:cs="Tahoma"/>
          <w:sz w:val="20"/>
          <w:szCs w:val="20"/>
        </w:rPr>
        <w:t>…</w:t>
      </w:r>
      <w:r w:rsidR="00B737C9" w:rsidRPr="002E788B">
        <w:rPr>
          <w:rFonts w:ascii="Tahoma" w:hAnsi="Tahoma" w:cs="Tahoma"/>
          <w:sz w:val="20"/>
          <w:szCs w:val="20"/>
        </w:rPr>
        <w:t>.............. ügyszám-on</w:t>
      </w:r>
      <w:r w:rsidR="00412F5A" w:rsidRPr="002E788B">
        <w:rPr>
          <w:rFonts w:ascii="Tahoma" w:hAnsi="Tahoma" w:cs="Tahoma"/>
          <w:sz w:val="20"/>
          <w:szCs w:val="20"/>
        </w:rPr>
        <w:t xml:space="preserve"> </w:t>
      </w:r>
      <w:r w:rsidR="007F3464" w:rsidRPr="002E788B">
        <w:rPr>
          <w:rFonts w:ascii="Tahoma" w:hAnsi="Tahoma" w:cs="Tahoma"/>
          <w:sz w:val="20"/>
          <w:szCs w:val="20"/>
        </w:rPr>
        <w:t>alkalmazott intézkedés</w:t>
      </w:r>
      <w:r w:rsidR="002E788B">
        <w:rPr>
          <w:rFonts w:ascii="Tahoma" w:hAnsi="Tahoma" w:cs="Tahoma"/>
          <w:sz w:val="20"/>
          <w:szCs w:val="20"/>
        </w:rPr>
        <w:t>e</w:t>
      </w:r>
      <w:r w:rsidR="0092062D" w:rsidRPr="002E788B">
        <w:rPr>
          <w:rFonts w:ascii="Tahoma" w:hAnsi="Tahoma" w:cs="Tahoma"/>
          <w:sz w:val="20"/>
          <w:szCs w:val="20"/>
        </w:rPr>
        <w:t xml:space="preserve"> </w:t>
      </w:r>
      <w:r w:rsidRPr="002E788B">
        <w:rPr>
          <w:rFonts w:ascii="Tahoma" w:hAnsi="Tahoma" w:cs="Tahoma"/>
          <w:sz w:val="20"/>
          <w:szCs w:val="20"/>
        </w:rPr>
        <w:t xml:space="preserve">ellen </w:t>
      </w:r>
      <w:r w:rsidR="00412F5A" w:rsidRPr="002E788B">
        <w:rPr>
          <w:rFonts w:ascii="Tahoma" w:hAnsi="Tahoma" w:cs="Tahoma"/>
          <w:sz w:val="20"/>
          <w:szCs w:val="20"/>
        </w:rPr>
        <w:t xml:space="preserve">a 2012. évi II. </w:t>
      </w:r>
      <w:r w:rsidR="00CB25BC" w:rsidRPr="002E788B">
        <w:rPr>
          <w:rFonts w:ascii="Tahoma" w:hAnsi="Tahoma" w:cs="Tahoma"/>
          <w:sz w:val="20"/>
          <w:szCs w:val="20"/>
        </w:rPr>
        <w:t xml:space="preserve">Szabálysértési </w:t>
      </w:r>
      <w:r w:rsidR="007F3464" w:rsidRPr="002E788B">
        <w:rPr>
          <w:rFonts w:ascii="Tahoma" w:hAnsi="Tahoma" w:cs="Tahoma"/>
          <w:sz w:val="20"/>
          <w:szCs w:val="20"/>
        </w:rPr>
        <w:t>törvény (továbbiakban Szabstv.)</w:t>
      </w:r>
      <w:r w:rsidR="007F3464" w:rsidRPr="002E788B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F3464" w:rsidRPr="002E788B">
        <w:rPr>
          <w:rFonts w:ascii="Tahoma" w:hAnsi="Tahoma" w:cs="Tahoma"/>
          <w:bCs/>
          <w:sz w:val="20"/>
          <w:szCs w:val="20"/>
          <w:shd w:val="clear" w:color="auto" w:fill="FFFFFF"/>
        </w:rPr>
        <w:t>147. § </w:t>
      </w:r>
      <w:r w:rsidR="007F3464" w:rsidRPr="002E788B">
        <w:rPr>
          <w:rFonts w:ascii="Tahoma" w:hAnsi="Tahoma" w:cs="Tahoma"/>
          <w:sz w:val="20"/>
          <w:szCs w:val="20"/>
          <w:shd w:val="clear" w:color="auto" w:fill="FFFFFF"/>
        </w:rPr>
        <w:t xml:space="preserve">(1) </w:t>
      </w:r>
      <w:r w:rsidR="007F3464" w:rsidRPr="002E788B">
        <w:rPr>
          <w:rFonts w:ascii="Tahoma" w:hAnsi="Tahoma" w:cs="Tahoma"/>
          <w:sz w:val="20"/>
          <w:szCs w:val="20"/>
          <w:shd w:val="clear" w:color="auto" w:fill="FFFFFF"/>
        </w:rPr>
        <w:t>- alapján</w:t>
      </w:r>
    </w:p>
    <w:p w:rsidR="007F3464" w:rsidRPr="002E788B" w:rsidRDefault="007F3464" w:rsidP="00395A26">
      <w:pPr>
        <w:ind w:right="-142"/>
        <w:jc w:val="both"/>
        <w:rPr>
          <w:rFonts w:ascii="Tahoma" w:hAnsi="Tahoma" w:cs="Tahoma"/>
          <w:sz w:val="20"/>
          <w:szCs w:val="20"/>
        </w:rPr>
      </w:pPr>
    </w:p>
    <w:p w:rsidR="00A708E5" w:rsidRPr="002E788B" w:rsidRDefault="007F3464" w:rsidP="00395A26">
      <w:pPr>
        <w:ind w:right="-142"/>
        <w:jc w:val="center"/>
        <w:rPr>
          <w:rFonts w:ascii="Tahoma" w:hAnsi="Tahoma" w:cs="Tahoma"/>
          <w:b/>
          <w:sz w:val="20"/>
          <w:szCs w:val="20"/>
        </w:rPr>
      </w:pPr>
      <w:r w:rsidRPr="002E788B">
        <w:rPr>
          <w:rFonts w:ascii="Tahoma" w:hAnsi="Tahoma" w:cs="Tahoma"/>
          <w:b/>
          <w:sz w:val="20"/>
          <w:szCs w:val="20"/>
        </w:rPr>
        <w:t>méltányossági</w:t>
      </w:r>
      <w:r w:rsidR="00A708E5" w:rsidRPr="002E788B">
        <w:rPr>
          <w:rFonts w:ascii="Tahoma" w:hAnsi="Tahoma" w:cs="Tahoma"/>
          <w:b/>
          <w:sz w:val="20"/>
          <w:szCs w:val="20"/>
        </w:rPr>
        <w:t xml:space="preserve"> kérelmet</w:t>
      </w:r>
    </w:p>
    <w:p w:rsidR="00A708E5" w:rsidRPr="002E788B" w:rsidRDefault="00A708E5" w:rsidP="00A708E5">
      <w:pPr>
        <w:jc w:val="both"/>
        <w:rPr>
          <w:rFonts w:ascii="Tahoma" w:hAnsi="Tahoma" w:cs="Tahoma"/>
          <w:sz w:val="20"/>
          <w:szCs w:val="20"/>
        </w:rPr>
      </w:pPr>
      <w:r w:rsidRPr="002E788B">
        <w:rPr>
          <w:rFonts w:ascii="Tahoma" w:hAnsi="Tahoma" w:cs="Tahoma"/>
          <w:sz w:val="20"/>
          <w:szCs w:val="20"/>
        </w:rPr>
        <w:t xml:space="preserve">terjesztek elő. </w:t>
      </w:r>
    </w:p>
    <w:p w:rsidR="007F3464" w:rsidRPr="002E788B" w:rsidRDefault="007F3464" w:rsidP="002E788B">
      <w:pPr>
        <w:ind w:right="-142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2E788B">
        <w:rPr>
          <w:rFonts w:ascii="Tahoma" w:hAnsi="Tahoma" w:cs="Tahoma"/>
          <w:sz w:val="20"/>
          <w:szCs w:val="20"/>
          <w:shd w:val="clear" w:color="auto" w:fill="FFFFFF"/>
        </w:rPr>
        <w:t>Kérem</w:t>
      </w:r>
      <w:r w:rsidRPr="002E788B">
        <w:rPr>
          <w:rFonts w:ascii="Tahoma" w:hAnsi="Tahoma" w:cs="Tahoma"/>
          <w:sz w:val="20"/>
          <w:szCs w:val="20"/>
          <w:shd w:val="clear" w:color="auto" w:fill="FFFFFF"/>
        </w:rPr>
        <w:t>, a t. Hatóság hivatalból mérlegelje a kérelmet a rendelkezésre álló ad</w:t>
      </w:r>
      <w:r w:rsidRPr="002E788B">
        <w:rPr>
          <w:rFonts w:ascii="Tahoma" w:hAnsi="Tahoma" w:cs="Tahoma"/>
          <w:sz w:val="20"/>
          <w:szCs w:val="20"/>
          <w:shd w:val="clear" w:color="auto" w:fill="FFFFFF"/>
        </w:rPr>
        <w:t xml:space="preserve">atok és bizonyítékok alapján, és </w:t>
      </w:r>
      <w:r w:rsidR="002E788B" w:rsidRPr="002E788B">
        <w:rPr>
          <w:rFonts w:ascii="Tahoma" w:hAnsi="Tahoma" w:cs="Tahoma"/>
          <w:sz w:val="20"/>
          <w:szCs w:val="20"/>
          <w:shd w:val="clear" w:color="auto" w:fill="FFFFFF"/>
        </w:rPr>
        <w:t>(írja be a megfelelőt:)</w:t>
      </w:r>
      <w:r w:rsidR="002E788B" w:rsidRPr="002E788B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r w:rsidRPr="002E788B">
        <w:rPr>
          <w:rFonts w:ascii="Tahoma" w:hAnsi="Tahoma" w:cs="Tahoma"/>
          <w:b/>
          <w:sz w:val="20"/>
          <w:szCs w:val="20"/>
          <w:shd w:val="clear" w:color="auto" w:fill="FFFFFF"/>
        </w:rPr>
        <w:t>mérsékelje / engedje el</w:t>
      </w:r>
      <w:r w:rsidRPr="002E788B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 </w:t>
      </w:r>
      <w:r w:rsidRPr="002E788B">
        <w:rPr>
          <w:rFonts w:ascii="Tahoma" w:hAnsi="Tahoma" w:cs="Tahoma"/>
          <w:sz w:val="20"/>
          <w:szCs w:val="20"/>
          <w:shd w:val="clear" w:color="auto" w:fill="FFFFFF"/>
        </w:rPr>
        <w:t>az alk</w:t>
      </w:r>
      <w:r w:rsidRPr="002E788B">
        <w:rPr>
          <w:rFonts w:ascii="Tahoma" w:hAnsi="Tahoma" w:cs="Tahoma"/>
          <w:sz w:val="20"/>
          <w:szCs w:val="20"/>
          <w:shd w:val="clear" w:color="auto" w:fill="FFFFFF"/>
        </w:rPr>
        <w:t>almazott intézkedést.</w:t>
      </w:r>
    </w:p>
    <w:p w:rsidR="00A708E5" w:rsidRPr="002E788B" w:rsidRDefault="007F3464" w:rsidP="003B3C5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E788B">
        <w:rPr>
          <w:rFonts w:ascii="Tahoma" w:hAnsi="Tahoma" w:cs="Tahoma"/>
          <w:b/>
          <w:sz w:val="20"/>
          <w:szCs w:val="20"/>
          <w:u w:val="single"/>
        </w:rPr>
        <w:t>A méltányosság alapjául szolgáló körülmények:</w:t>
      </w:r>
    </w:p>
    <w:p w:rsidR="00395A26" w:rsidRPr="002E788B" w:rsidRDefault="00395A26" w:rsidP="003B3C5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95A26" w:rsidRPr="002E788B" w:rsidRDefault="00395A26" w:rsidP="003B3C5D">
      <w:pPr>
        <w:spacing w:after="0" w:line="360" w:lineRule="auto"/>
        <w:jc w:val="both"/>
        <w:rPr>
          <w:sz w:val="20"/>
          <w:szCs w:val="20"/>
        </w:rPr>
      </w:pPr>
    </w:p>
    <w:p w:rsidR="00395A26" w:rsidRPr="002E788B" w:rsidRDefault="00395A26" w:rsidP="003B3C5D">
      <w:pPr>
        <w:spacing w:after="0" w:line="360" w:lineRule="auto"/>
        <w:jc w:val="both"/>
        <w:rPr>
          <w:sz w:val="20"/>
          <w:szCs w:val="20"/>
        </w:rPr>
      </w:pPr>
    </w:p>
    <w:p w:rsidR="002E788B" w:rsidRPr="002E788B" w:rsidRDefault="002E788B" w:rsidP="003B3C5D">
      <w:pPr>
        <w:spacing w:after="0" w:line="360" w:lineRule="auto"/>
        <w:jc w:val="both"/>
        <w:rPr>
          <w:sz w:val="20"/>
          <w:szCs w:val="20"/>
        </w:rPr>
      </w:pPr>
    </w:p>
    <w:p w:rsidR="002E788B" w:rsidRPr="002E788B" w:rsidRDefault="002E788B" w:rsidP="003B3C5D">
      <w:pPr>
        <w:spacing w:after="0" w:line="360" w:lineRule="auto"/>
        <w:jc w:val="both"/>
        <w:rPr>
          <w:sz w:val="20"/>
          <w:szCs w:val="20"/>
        </w:rPr>
      </w:pPr>
    </w:p>
    <w:p w:rsidR="002E788B" w:rsidRPr="002E788B" w:rsidRDefault="002E788B" w:rsidP="003B3C5D">
      <w:pPr>
        <w:spacing w:after="0" w:line="360" w:lineRule="auto"/>
        <w:jc w:val="both"/>
        <w:rPr>
          <w:sz w:val="20"/>
          <w:szCs w:val="20"/>
        </w:rPr>
      </w:pPr>
    </w:p>
    <w:p w:rsidR="00395A26" w:rsidRPr="002E788B" w:rsidRDefault="00395A26" w:rsidP="003B3C5D">
      <w:pPr>
        <w:spacing w:after="0" w:line="360" w:lineRule="auto"/>
        <w:jc w:val="both"/>
        <w:rPr>
          <w:sz w:val="20"/>
          <w:szCs w:val="20"/>
        </w:rPr>
      </w:pPr>
    </w:p>
    <w:p w:rsidR="00395A26" w:rsidRPr="002E788B" w:rsidRDefault="00395A26" w:rsidP="003B3C5D">
      <w:pPr>
        <w:spacing w:after="0" w:line="360" w:lineRule="auto"/>
        <w:jc w:val="both"/>
        <w:rPr>
          <w:sz w:val="20"/>
          <w:szCs w:val="20"/>
        </w:rPr>
      </w:pPr>
    </w:p>
    <w:p w:rsidR="00395A26" w:rsidRPr="002E788B" w:rsidRDefault="00395A26" w:rsidP="003B3C5D">
      <w:pPr>
        <w:spacing w:after="0" w:line="360" w:lineRule="auto"/>
        <w:jc w:val="both"/>
        <w:rPr>
          <w:sz w:val="20"/>
          <w:szCs w:val="20"/>
        </w:rPr>
      </w:pPr>
    </w:p>
    <w:p w:rsidR="00395A26" w:rsidRPr="002E788B" w:rsidRDefault="00395A26" w:rsidP="003B3C5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2062D" w:rsidRPr="002E788B" w:rsidRDefault="0092062D" w:rsidP="003B3C5D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CB25BC" w:rsidRPr="002E788B" w:rsidRDefault="007F3464" w:rsidP="003B3C5D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</w:rPr>
      </w:pPr>
      <w:r w:rsidRPr="002E788B">
        <w:rPr>
          <w:rFonts w:ascii="Tahoma" w:hAnsi="Tahoma" w:cs="Tahoma"/>
          <w:b/>
          <w:color w:val="000000"/>
          <w:sz w:val="20"/>
          <w:szCs w:val="20"/>
          <w:u w:val="single"/>
          <w:shd w:val="clear" w:color="auto" w:fill="FFFFFF"/>
        </w:rPr>
        <w:t>A méltányosság alapjául szolgáló körülményeket alátámasztó dokumentumok, iratok a következők:</w:t>
      </w:r>
    </w:p>
    <w:p w:rsidR="00250AEA" w:rsidRPr="007F3464" w:rsidRDefault="00250AEA" w:rsidP="007F3464">
      <w:pPr>
        <w:spacing w:after="0" w:line="360" w:lineRule="auto"/>
        <w:jc w:val="both"/>
        <w:rPr>
          <w:rFonts w:cs="Courier New"/>
          <w:color w:val="000000"/>
          <w:shd w:val="clear" w:color="auto" w:fill="FFFFFF"/>
        </w:rPr>
      </w:pPr>
    </w:p>
    <w:p w:rsidR="00395A26" w:rsidRDefault="00395A26" w:rsidP="003B3C5D">
      <w:pPr>
        <w:spacing w:after="0" w:line="360" w:lineRule="auto"/>
        <w:jc w:val="both"/>
        <w:rPr>
          <w:rFonts w:cs="Courier New"/>
          <w:color w:val="000000"/>
          <w:shd w:val="clear" w:color="auto" w:fill="FFFFFF"/>
        </w:rPr>
      </w:pPr>
    </w:p>
    <w:p w:rsidR="00395A26" w:rsidRDefault="00395A26" w:rsidP="003B3C5D">
      <w:pPr>
        <w:spacing w:after="0" w:line="360" w:lineRule="auto"/>
        <w:jc w:val="both"/>
        <w:rPr>
          <w:rFonts w:cs="Courier New"/>
          <w:color w:val="000000"/>
          <w:shd w:val="clear" w:color="auto" w:fill="FFFFFF"/>
        </w:rPr>
      </w:pPr>
    </w:p>
    <w:p w:rsidR="00395A26" w:rsidRDefault="00395A26" w:rsidP="003B3C5D">
      <w:pPr>
        <w:spacing w:after="0" w:line="360" w:lineRule="auto"/>
        <w:jc w:val="both"/>
        <w:rPr>
          <w:rFonts w:cs="Courier New"/>
          <w:color w:val="000000"/>
          <w:shd w:val="clear" w:color="auto" w:fill="FFFFFF"/>
        </w:rPr>
      </w:pPr>
    </w:p>
    <w:p w:rsidR="007F3464" w:rsidRPr="002E788B" w:rsidRDefault="007F3464" w:rsidP="007F3464">
      <w:pPr>
        <w:ind w:left="397"/>
        <w:jc w:val="both"/>
        <w:rPr>
          <w:rFonts w:ascii="Tahoma" w:hAnsi="Tahoma" w:cs="Tahoma"/>
          <w:sz w:val="20"/>
          <w:szCs w:val="20"/>
          <w:u w:val="single"/>
        </w:rPr>
      </w:pPr>
    </w:p>
    <w:p w:rsidR="007F3464" w:rsidRPr="002E788B" w:rsidRDefault="007F3464" w:rsidP="00250AEA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CB25BC" w:rsidRPr="002E788B" w:rsidRDefault="00CB25BC" w:rsidP="00CB25BC">
      <w:pPr>
        <w:jc w:val="both"/>
        <w:rPr>
          <w:rFonts w:ascii="Tahoma" w:hAnsi="Tahoma" w:cs="Tahoma"/>
          <w:sz w:val="20"/>
          <w:szCs w:val="20"/>
        </w:rPr>
      </w:pPr>
      <w:r w:rsidRPr="002E788B">
        <w:rPr>
          <w:rFonts w:ascii="Tahoma" w:hAnsi="Tahoma" w:cs="Tahoma"/>
          <w:sz w:val="20"/>
          <w:szCs w:val="20"/>
        </w:rPr>
        <w:t xml:space="preserve">Kelt, </w:t>
      </w:r>
      <w:r w:rsidR="00250AEA" w:rsidRPr="002E788B">
        <w:rPr>
          <w:rFonts w:ascii="Tahoma" w:hAnsi="Tahoma" w:cs="Tahoma"/>
          <w:sz w:val="20"/>
          <w:szCs w:val="20"/>
        </w:rPr>
        <w:t>…………………….</w:t>
      </w:r>
      <w:r w:rsidR="00FE444A" w:rsidRPr="002E788B">
        <w:rPr>
          <w:rFonts w:ascii="Tahoma" w:hAnsi="Tahoma" w:cs="Tahoma"/>
          <w:sz w:val="20"/>
          <w:szCs w:val="20"/>
        </w:rPr>
        <w:t>, 2019</w:t>
      </w:r>
      <w:r w:rsidRPr="002E788B">
        <w:rPr>
          <w:rFonts w:ascii="Tahoma" w:hAnsi="Tahoma" w:cs="Tahoma"/>
          <w:sz w:val="20"/>
          <w:szCs w:val="20"/>
        </w:rPr>
        <w:t xml:space="preserve">. </w:t>
      </w:r>
      <w:r w:rsidR="00250AEA" w:rsidRPr="002E788B">
        <w:rPr>
          <w:rFonts w:ascii="Tahoma" w:hAnsi="Tahoma" w:cs="Tahoma"/>
          <w:sz w:val="20"/>
          <w:szCs w:val="20"/>
        </w:rPr>
        <w:t>…………………..</w:t>
      </w:r>
      <w:r w:rsidRPr="002E788B">
        <w:rPr>
          <w:rFonts w:ascii="Tahoma" w:hAnsi="Tahoma" w:cs="Tahoma"/>
          <w:sz w:val="20"/>
          <w:szCs w:val="20"/>
        </w:rPr>
        <w:t>…..</w:t>
      </w:r>
      <w:r w:rsidR="00395A26" w:rsidRPr="002E788B">
        <w:rPr>
          <w:rFonts w:ascii="Tahoma" w:hAnsi="Tahoma" w:cs="Tahoma"/>
          <w:sz w:val="20"/>
          <w:szCs w:val="20"/>
        </w:rPr>
        <w:t xml:space="preserve"> </w:t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ab/>
      </w:r>
      <w:r w:rsidR="00395A26" w:rsidRPr="002E788B">
        <w:rPr>
          <w:rFonts w:ascii="Tahoma" w:hAnsi="Tahoma" w:cs="Tahoma"/>
          <w:sz w:val="20"/>
          <w:szCs w:val="20"/>
        </w:rPr>
        <w:tab/>
      </w:r>
      <w:r w:rsidR="00395A26" w:rsidRPr="002E788B">
        <w:rPr>
          <w:rFonts w:ascii="Tahoma" w:hAnsi="Tahoma" w:cs="Tahoma"/>
          <w:sz w:val="20"/>
          <w:szCs w:val="20"/>
        </w:rPr>
        <w:tab/>
      </w:r>
      <w:r w:rsidR="00395A26" w:rsidRPr="002E788B">
        <w:rPr>
          <w:rFonts w:ascii="Tahoma" w:hAnsi="Tahoma" w:cs="Tahoma"/>
          <w:sz w:val="20"/>
          <w:szCs w:val="20"/>
        </w:rPr>
        <w:tab/>
      </w:r>
      <w:r w:rsidR="00395A26" w:rsidRPr="002E788B">
        <w:rPr>
          <w:rFonts w:ascii="Tahoma" w:hAnsi="Tahoma" w:cs="Tahoma"/>
          <w:sz w:val="20"/>
          <w:szCs w:val="20"/>
        </w:rPr>
        <w:tab/>
      </w:r>
      <w:r w:rsidR="00395A26" w:rsidRPr="002E788B">
        <w:rPr>
          <w:rFonts w:ascii="Tahoma" w:hAnsi="Tahoma" w:cs="Tahoma"/>
          <w:sz w:val="20"/>
          <w:szCs w:val="20"/>
        </w:rPr>
        <w:tab/>
      </w:r>
      <w:r w:rsidR="00395A26" w:rsidRPr="002E788B">
        <w:rPr>
          <w:rFonts w:ascii="Tahoma" w:hAnsi="Tahoma" w:cs="Tahoma"/>
          <w:sz w:val="20"/>
          <w:szCs w:val="20"/>
        </w:rPr>
        <w:tab/>
      </w:r>
      <w:r w:rsidRPr="002E788B">
        <w:rPr>
          <w:rFonts w:ascii="Tahoma" w:hAnsi="Tahoma" w:cs="Tahoma"/>
          <w:sz w:val="20"/>
          <w:szCs w:val="20"/>
        </w:rPr>
        <w:t>_______________________________</w:t>
      </w:r>
    </w:p>
    <w:p w:rsidR="007F3464" w:rsidRDefault="007F346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br w:type="page"/>
      </w:r>
    </w:p>
    <w:p w:rsidR="008F6512" w:rsidRPr="007F3464" w:rsidRDefault="008F6512" w:rsidP="002E788B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7F3464">
        <w:rPr>
          <w:rFonts w:ascii="Tahoma" w:hAnsi="Tahoma" w:cs="Tahoma"/>
          <w:b/>
          <w:sz w:val="20"/>
          <w:szCs w:val="20"/>
        </w:rPr>
        <w:t xml:space="preserve">Méltányossági </w:t>
      </w:r>
      <w:r w:rsidRPr="007F3464">
        <w:rPr>
          <w:rFonts w:ascii="Tahoma" w:hAnsi="Tahoma" w:cs="Tahoma"/>
          <w:b/>
          <w:sz w:val="20"/>
          <w:szCs w:val="20"/>
        </w:rPr>
        <w:t>kérelem</w:t>
      </w:r>
    </w:p>
    <w:p w:rsidR="008F6512" w:rsidRPr="007F3464" w:rsidRDefault="008F6512" w:rsidP="002E788B">
      <w:pPr>
        <w:pStyle w:val="NormlWeb"/>
        <w:shd w:val="clear" w:color="auto" w:fill="FFFFFF"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7F3464">
        <w:rPr>
          <w:rFonts w:ascii="Tahoma" w:hAnsi="Tahoma" w:cs="Tahoma"/>
          <w:sz w:val="20"/>
          <w:szCs w:val="20"/>
        </w:rPr>
        <w:t>A</w:t>
      </w:r>
      <w:r w:rsidRPr="007F3464">
        <w:rPr>
          <w:rFonts w:ascii="Tahoma" w:hAnsi="Tahoma" w:cs="Tahoma"/>
          <w:sz w:val="20"/>
          <w:szCs w:val="20"/>
        </w:rPr>
        <w:t> Szab</w:t>
      </w:r>
      <w:r w:rsidRPr="007F3464">
        <w:rPr>
          <w:rFonts w:ascii="Tahoma" w:hAnsi="Tahoma" w:cs="Tahoma"/>
          <w:sz w:val="20"/>
          <w:szCs w:val="20"/>
        </w:rPr>
        <w:t xml:space="preserve">álysértési törvény </w:t>
      </w:r>
      <w:r w:rsidRPr="007F3464">
        <w:rPr>
          <w:rFonts w:ascii="Tahoma" w:hAnsi="Tahoma" w:cs="Tahoma"/>
          <w:sz w:val="20"/>
          <w:szCs w:val="20"/>
        </w:rPr>
        <w:t xml:space="preserve">lehetővé teszi, hogy az elkövető vagy - beleegyezése esetén </w:t>
      </w:r>
      <w:r w:rsidR="007047EA" w:rsidRPr="007F3464">
        <w:rPr>
          <w:rFonts w:ascii="Tahoma" w:hAnsi="Tahoma" w:cs="Tahoma"/>
          <w:sz w:val="20"/>
          <w:szCs w:val="20"/>
        </w:rPr>
        <w:t>–</w:t>
      </w:r>
      <w:r w:rsidRPr="007F3464">
        <w:rPr>
          <w:rFonts w:ascii="Tahoma" w:hAnsi="Tahoma" w:cs="Tahoma"/>
          <w:sz w:val="20"/>
          <w:szCs w:val="20"/>
        </w:rPr>
        <w:t xml:space="preserve"> a</w:t>
      </w:r>
      <w:r w:rsidR="007047EA" w:rsidRPr="007F3464">
        <w:rPr>
          <w:rFonts w:ascii="Tahoma" w:hAnsi="Tahoma" w:cs="Tahoma"/>
          <w:sz w:val="20"/>
          <w:szCs w:val="20"/>
        </w:rPr>
        <w:t xml:space="preserve"> védője vagy egy általa meghatározott, őt képviselő személy </w:t>
      </w:r>
      <w:r w:rsidRPr="007F3464">
        <w:rPr>
          <w:rFonts w:ascii="Tahoma" w:hAnsi="Tahoma" w:cs="Tahoma"/>
          <w:sz w:val="20"/>
          <w:szCs w:val="20"/>
        </w:rPr>
        <w:t xml:space="preserve">a szabálysértési hatóság vagy a bíróság által kiszabott büntetés vagy intézkedés </w:t>
      </w:r>
      <w:r w:rsidR="002E788B">
        <w:rPr>
          <w:rFonts w:ascii="Tahoma" w:hAnsi="Tahoma" w:cs="Tahoma"/>
          <w:sz w:val="20"/>
          <w:szCs w:val="20"/>
        </w:rPr>
        <w:t xml:space="preserve">ellen </w:t>
      </w:r>
      <w:r w:rsidRPr="007F3464">
        <w:rPr>
          <w:rFonts w:ascii="Tahoma" w:hAnsi="Tahoma" w:cs="Tahoma"/>
          <w:sz w:val="20"/>
          <w:szCs w:val="20"/>
        </w:rPr>
        <w:t>mélt</w:t>
      </w:r>
      <w:r w:rsidRPr="007F3464">
        <w:rPr>
          <w:rFonts w:ascii="Tahoma" w:hAnsi="Tahoma" w:cs="Tahoma"/>
          <w:sz w:val="20"/>
          <w:szCs w:val="20"/>
        </w:rPr>
        <w:t>ányossági kérelmet nyújtson be.</w:t>
      </w:r>
    </w:p>
    <w:p w:rsidR="007F3464" w:rsidRPr="007F3464" w:rsidRDefault="002E788B" w:rsidP="002E788B">
      <w:pPr>
        <w:pStyle w:val="NormlWeb"/>
        <w:shd w:val="clear" w:color="auto" w:fill="FFFFFF"/>
        <w:spacing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kérelemben kérheti </w:t>
      </w:r>
      <w:r w:rsidR="007F3464" w:rsidRPr="007F3464">
        <w:rPr>
          <w:rFonts w:ascii="Tahoma" w:hAnsi="Tahoma" w:cs="Tahoma"/>
          <w:sz w:val="20"/>
          <w:szCs w:val="20"/>
        </w:rPr>
        <w:t xml:space="preserve">az alkalmazott intézkedés (pénzbírság, közérdekű munka büntetés, szabálysértési elzárás) </w:t>
      </w:r>
      <w:r w:rsidR="007F3464" w:rsidRPr="007F3464">
        <w:rPr>
          <w:rFonts w:ascii="Tahoma" w:hAnsi="Tahoma" w:cs="Tahoma"/>
          <w:b/>
          <w:sz w:val="20"/>
          <w:szCs w:val="20"/>
        </w:rPr>
        <w:t xml:space="preserve">mérséklését vagy </w:t>
      </w:r>
      <w:r>
        <w:rPr>
          <w:rFonts w:ascii="Tahoma" w:hAnsi="Tahoma" w:cs="Tahoma"/>
          <w:b/>
          <w:sz w:val="20"/>
          <w:szCs w:val="20"/>
        </w:rPr>
        <w:t xml:space="preserve">teljes </w:t>
      </w:r>
      <w:r w:rsidR="007F3464" w:rsidRPr="007F3464">
        <w:rPr>
          <w:rFonts w:ascii="Tahoma" w:hAnsi="Tahoma" w:cs="Tahoma"/>
          <w:b/>
          <w:sz w:val="20"/>
          <w:szCs w:val="20"/>
        </w:rPr>
        <w:t>elengedését</w:t>
      </w:r>
      <w:r w:rsidR="007F3464" w:rsidRPr="007F346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(a kérelem szövegébe csak az egyiket írja be).</w:t>
      </w:r>
    </w:p>
    <w:p w:rsidR="008F6512" w:rsidRPr="007F3464" w:rsidRDefault="008F6512" w:rsidP="002E788B">
      <w:pPr>
        <w:pStyle w:val="NormlWeb"/>
        <w:shd w:val="clear" w:color="auto" w:fill="FFFFFF"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7F3464">
        <w:rPr>
          <w:rFonts w:ascii="Tahoma" w:hAnsi="Tahoma" w:cs="Tahoma"/>
          <w:sz w:val="20"/>
          <w:szCs w:val="20"/>
        </w:rPr>
        <w:t xml:space="preserve">A kérelmet a </w:t>
      </w:r>
      <w:r w:rsidRPr="002E788B">
        <w:rPr>
          <w:rFonts w:ascii="Tahoma" w:hAnsi="Tahoma" w:cs="Tahoma"/>
          <w:b/>
          <w:sz w:val="20"/>
          <w:szCs w:val="20"/>
        </w:rPr>
        <w:t>pénzbírságot</w:t>
      </w:r>
      <w:r w:rsidRPr="007F3464">
        <w:rPr>
          <w:rFonts w:ascii="Tahoma" w:hAnsi="Tahoma" w:cs="Tahoma"/>
          <w:sz w:val="20"/>
          <w:szCs w:val="20"/>
        </w:rPr>
        <w:t xml:space="preserve"> kiszabó határozat jogerőre emelkedésétől számított </w:t>
      </w:r>
      <w:r w:rsidRPr="007F3464">
        <w:rPr>
          <w:rFonts w:ascii="Tahoma" w:hAnsi="Tahoma" w:cs="Tahoma"/>
          <w:b/>
          <w:sz w:val="20"/>
          <w:szCs w:val="20"/>
        </w:rPr>
        <w:t>harminc napon belül</w:t>
      </w:r>
      <w:r w:rsidRPr="007F3464">
        <w:rPr>
          <w:rFonts w:ascii="Tahoma" w:hAnsi="Tahoma" w:cs="Tahoma"/>
          <w:sz w:val="20"/>
          <w:szCs w:val="20"/>
        </w:rPr>
        <w:t>, egyéb jogkövetkezmény</w:t>
      </w:r>
      <w:r w:rsidRPr="007F3464">
        <w:rPr>
          <w:rFonts w:ascii="Tahoma" w:hAnsi="Tahoma" w:cs="Tahoma"/>
          <w:sz w:val="20"/>
          <w:szCs w:val="20"/>
        </w:rPr>
        <w:t xml:space="preserve"> (kiszabott közérdekű munka vagy szabálysértési elzárás)</w:t>
      </w:r>
      <w:r w:rsidRPr="007F3464">
        <w:rPr>
          <w:rFonts w:ascii="Tahoma" w:hAnsi="Tahoma" w:cs="Tahoma"/>
          <w:sz w:val="20"/>
          <w:szCs w:val="20"/>
        </w:rPr>
        <w:t xml:space="preserve"> esetén a </w:t>
      </w:r>
      <w:r w:rsidRPr="002E788B">
        <w:rPr>
          <w:rFonts w:ascii="Tahoma" w:hAnsi="Tahoma" w:cs="Tahoma"/>
          <w:b/>
          <w:sz w:val="20"/>
          <w:szCs w:val="20"/>
        </w:rPr>
        <w:t>végrehajtás megkezdéséig</w:t>
      </w:r>
      <w:r w:rsidRPr="007F3464">
        <w:rPr>
          <w:rFonts w:ascii="Tahoma" w:hAnsi="Tahoma" w:cs="Tahoma"/>
          <w:sz w:val="20"/>
          <w:szCs w:val="20"/>
        </w:rPr>
        <w:t xml:space="preserve"> lehet előterjeszteni. </w:t>
      </w:r>
    </w:p>
    <w:p w:rsidR="008F6512" w:rsidRPr="007F3464" w:rsidRDefault="008F6512" w:rsidP="002E788B">
      <w:pPr>
        <w:pStyle w:val="NormlWeb"/>
        <w:shd w:val="clear" w:color="auto" w:fill="FFFFFF"/>
        <w:spacing w:before="0" w:after="0"/>
        <w:jc w:val="both"/>
        <w:rPr>
          <w:rFonts w:ascii="Tahoma" w:hAnsi="Tahoma" w:cs="Tahoma"/>
          <w:b/>
          <w:sz w:val="20"/>
          <w:szCs w:val="20"/>
        </w:rPr>
      </w:pPr>
      <w:r w:rsidRPr="007F3464">
        <w:rPr>
          <w:rFonts w:ascii="Tahoma" w:hAnsi="Tahoma" w:cs="Tahoma"/>
          <w:b/>
          <w:sz w:val="20"/>
          <w:szCs w:val="20"/>
        </w:rPr>
        <w:t>Méltányossági kérelmet</w:t>
      </w:r>
      <w:r w:rsidR="007047EA" w:rsidRPr="007F3464">
        <w:rPr>
          <w:rFonts w:ascii="Tahoma" w:hAnsi="Tahoma" w:cs="Tahoma"/>
          <w:b/>
          <w:sz w:val="20"/>
          <w:szCs w:val="20"/>
        </w:rPr>
        <w:t xml:space="preserve"> egy ügyben</w:t>
      </w:r>
      <w:r w:rsidRPr="007F3464">
        <w:rPr>
          <w:rFonts w:ascii="Tahoma" w:hAnsi="Tahoma" w:cs="Tahoma"/>
          <w:b/>
          <w:sz w:val="20"/>
          <w:szCs w:val="20"/>
        </w:rPr>
        <w:t xml:space="preserve"> egy alkalommal lehet előterjeszteni.</w:t>
      </w:r>
    </w:p>
    <w:p w:rsidR="007047EA" w:rsidRPr="007F3464" w:rsidRDefault="008F6512" w:rsidP="002E788B">
      <w:pPr>
        <w:pStyle w:val="NormlWeb"/>
        <w:shd w:val="clear" w:color="auto" w:fill="FFFFFF"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7F3464">
        <w:rPr>
          <w:rFonts w:ascii="Tahoma" w:hAnsi="Tahoma" w:cs="Tahoma"/>
          <w:sz w:val="20"/>
          <w:szCs w:val="20"/>
        </w:rPr>
        <w:t>A</w:t>
      </w:r>
      <w:r w:rsidRPr="007F3464">
        <w:rPr>
          <w:rFonts w:ascii="Tahoma" w:hAnsi="Tahoma" w:cs="Tahoma"/>
          <w:sz w:val="20"/>
          <w:szCs w:val="20"/>
        </w:rPr>
        <w:t xml:space="preserve"> méltányossági</w:t>
      </w:r>
      <w:r w:rsidRPr="007F3464">
        <w:rPr>
          <w:rFonts w:ascii="Tahoma" w:hAnsi="Tahoma" w:cs="Tahoma"/>
          <w:sz w:val="20"/>
          <w:szCs w:val="20"/>
        </w:rPr>
        <w:t xml:space="preserve"> kérelmet </w:t>
      </w:r>
      <w:r w:rsidRPr="007F3464">
        <w:rPr>
          <w:rFonts w:ascii="Tahoma" w:hAnsi="Tahoma" w:cs="Tahoma"/>
          <w:b/>
          <w:sz w:val="20"/>
          <w:szCs w:val="20"/>
        </w:rPr>
        <w:t xml:space="preserve">az ügyben érdemi határozatot hozó bíróságnál vagy a határozatot hozó szabálysértési hatóságnál </w:t>
      </w:r>
      <w:r w:rsidRPr="007F3464">
        <w:rPr>
          <w:rFonts w:ascii="Tahoma" w:hAnsi="Tahoma" w:cs="Tahoma"/>
          <w:sz w:val="20"/>
          <w:szCs w:val="20"/>
        </w:rPr>
        <w:t>kell előterjeszteni.</w:t>
      </w:r>
      <w:r w:rsidR="007047EA" w:rsidRPr="007F3464">
        <w:rPr>
          <w:rFonts w:ascii="Tahoma" w:hAnsi="Tahoma" w:cs="Tahoma"/>
          <w:sz w:val="20"/>
          <w:szCs w:val="20"/>
        </w:rPr>
        <w:t xml:space="preserve"> </w:t>
      </w:r>
    </w:p>
    <w:p w:rsidR="007047EA" w:rsidRPr="007F3464" w:rsidRDefault="008F6512" w:rsidP="002E788B">
      <w:pPr>
        <w:pStyle w:val="NormlWeb"/>
        <w:shd w:val="clear" w:color="auto" w:fill="FFFFFF"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7F3464">
        <w:rPr>
          <w:rFonts w:ascii="Tahoma" w:hAnsi="Tahoma" w:cs="Tahoma"/>
          <w:sz w:val="20"/>
          <w:szCs w:val="20"/>
        </w:rPr>
        <w:t xml:space="preserve">Olyan esetekben érdemes méltányossági kérelmet benyújtani, ha </w:t>
      </w:r>
      <w:r w:rsidRPr="002E788B">
        <w:rPr>
          <w:rFonts w:ascii="Tahoma" w:hAnsi="Tahoma" w:cs="Tahoma"/>
          <w:b/>
          <w:sz w:val="20"/>
          <w:szCs w:val="20"/>
        </w:rPr>
        <w:t xml:space="preserve">olyan körülmény merült fel az ügyet </w:t>
      </w:r>
      <w:r w:rsidRPr="002E788B">
        <w:rPr>
          <w:rFonts w:ascii="Tahoma" w:hAnsi="Tahoma" w:cs="Tahoma"/>
          <w:b/>
          <w:sz w:val="20"/>
          <w:szCs w:val="20"/>
        </w:rPr>
        <w:t>érdemben elbíráló döntés jogerőre emelkedését követően,</w:t>
      </w:r>
      <w:r w:rsidRPr="002E788B">
        <w:rPr>
          <w:rFonts w:ascii="Tahoma" w:hAnsi="Tahoma" w:cs="Tahoma"/>
          <w:b/>
          <w:sz w:val="20"/>
          <w:szCs w:val="20"/>
        </w:rPr>
        <w:t xml:space="preserve"> ami</w:t>
      </w:r>
      <w:r w:rsidRPr="002E788B">
        <w:rPr>
          <w:rFonts w:ascii="Tahoma" w:hAnsi="Tahoma" w:cs="Tahoma"/>
          <w:b/>
          <w:sz w:val="20"/>
          <w:szCs w:val="20"/>
        </w:rPr>
        <w:t xml:space="preserve"> az ügy elbírálása során nem</w:t>
      </w:r>
      <w:r w:rsidRPr="002E788B">
        <w:rPr>
          <w:rFonts w:ascii="Tahoma" w:hAnsi="Tahoma" w:cs="Tahoma"/>
          <w:b/>
          <w:sz w:val="20"/>
          <w:szCs w:val="20"/>
        </w:rPr>
        <w:t xml:space="preserve"> állt fenn, vaqy a hatóság számára nem volt</w:t>
      </w:r>
      <w:r w:rsidRPr="002E788B">
        <w:rPr>
          <w:rFonts w:ascii="Tahoma" w:hAnsi="Tahoma" w:cs="Tahoma"/>
          <w:b/>
          <w:sz w:val="20"/>
          <w:szCs w:val="20"/>
        </w:rPr>
        <w:t xml:space="preserve"> ismert</w:t>
      </w:r>
      <w:r w:rsidRPr="002E788B">
        <w:rPr>
          <w:rFonts w:ascii="Tahoma" w:hAnsi="Tahoma" w:cs="Tahoma"/>
          <w:b/>
          <w:sz w:val="20"/>
          <w:szCs w:val="20"/>
        </w:rPr>
        <w:t xml:space="preserve">. Pl: ha az </w:t>
      </w:r>
      <w:r w:rsidRPr="002E788B">
        <w:rPr>
          <w:rFonts w:ascii="Tahoma" w:hAnsi="Tahoma" w:cs="Tahoma"/>
          <w:b/>
          <w:sz w:val="20"/>
          <w:szCs w:val="20"/>
        </w:rPr>
        <w:t xml:space="preserve">elkövető </w:t>
      </w:r>
      <w:r w:rsidR="007047EA" w:rsidRPr="002E788B">
        <w:rPr>
          <w:rFonts w:ascii="Tahoma" w:hAnsi="Tahoma" w:cs="Tahoma"/>
          <w:b/>
          <w:sz w:val="20"/>
          <w:szCs w:val="20"/>
        </w:rPr>
        <w:t xml:space="preserve">(és családja) </w:t>
      </w:r>
      <w:r w:rsidRPr="002E788B">
        <w:rPr>
          <w:rFonts w:ascii="Tahoma" w:hAnsi="Tahoma" w:cs="Tahoma"/>
          <w:b/>
          <w:sz w:val="20"/>
          <w:szCs w:val="20"/>
        </w:rPr>
        <w:t>életkörülményeiben</w:t>
      </w:r>
      <w:r w:rsidR="007047EA" w:rsidRPr="002E788B">
        <w:rPr>
          <w:rFonts w:ascii="Tahoma" w:hAnsi="Tahoma" w:cs="Tahoma"/>
          <w:b/>
          <w:sz w:val="20"/>
          <w:szCs w:val="20"/>
        </w:rPr>
        <w:t xml:space="preserve"> (szociális, egészségügyi, pénzügyi, stb. helyzetében)</w:t>
      </w:r>
      <w:r w:rsidRPr="002E788B">
        <w:rPr>
          <w:rFonts w:ascii="Tahoma" w:hAnsi="Tahoma" w:cs="Tahoma"/>
          <w:b/>
          <w:sz w:val="20"/>
          <w:szCs w:val="20"/>
        </w:rPr>
        <w:t xml:space="preserve"> a hat</w:t>
      </w:r>
      <w:r w:rsidR="007047EA" w:rsidRPr="002E788B">
        <w:rPr>
          <w:rFonts w:ascii="Tahoma" w:hAnsi="Tahoma" w:cs="Tahoma"/>
          <w:b/>
          <w:sz w:val="20"/>
          <w:szCs w:val="20"/>
        </w:rPr>
        <w:t>ározat jogerőre emelkedése után</w:t>
      </w:r>
      <w:r w:rsidRPr="002E788B">
        <w:rPr>
          <w:rFonts w:ascii="Tahoma" w:hAnsi="Tahoma" w:cs="Tahoma"/>
          <w:b/>
          <w:sz w:val="20"/>
          <w:szCs w:val="20"/>
        </w:rPr>
        <w:t xml:space="preserve"> olyan változás </w:t>
      </w:r>
      <w:r w:rsidR="007047EA" w:rsidRPr="002E788B">
        <w:rPr>
          <w:rFonts w:ascii="Tahoma" w:hAnsi="Tahoma" w:cs="Tahoma"/>
          <w:b/>
          <w:sz w:val="20"/>
          <w:szCs w:val="20"/>
        </w:rPr>
        <w:t>történt</w:t>
      </w:r>
      <w:r w:rsidRPr="002E788B">
        <w:rPr>
          <w:rFonts w:ascii="Tahoma" w:hAnsi="Tahoma" w:cs="Tahoma"/>
          <w:b/>
          <w:sz w:val="20"/>
          <w:szCs w:val="20"/>
        </w:rPr>
        <w:t>, amely rendkívül megnehezíti számára a hatá</w:t>
      </w:r>
      <w:r w:rsidR="007047EA" w:rsidRPr="002E788B">
        <w:rPr>
          <w:rFonts w:ascii="Tahoma" w:hAnsi="Tahoma" w:cs="Tahoma"/>
          <w:b/>
          <w:sz w:val="20"/>
          <w:szCs w:val="20"/>
        </w:rPr>
        <w:t xml:space="preserve">rozatban foglaltak teljesítését, és aránytalan hátrányt okoz. </w:t>
      </w:r>
      <w:r w:rsidR="007047EA" w:rsidRPr="002E788B">
        <w:rPr>
          <w:rFonts w:ascii="Tahoma" w:hAnsi="Tahoma" w:cs="Tahoma"/>
          <w:b/>
          <w:sz w:val="20"/>
          <w:szCs w:val="20"/>
        </w:rPr>
        <w:t xml:space="preserve">A kérelemben minden </w:t>
      </w:r>
      <w:r w:rsidR="007047EA" w:rsidRPr="002E788B">
        <w:rPr>
          <w:rFonts w:ascii="Tahoma" w:hAnsi="Tahoma" w:cs="Tahoma"/>
          <w:b/>
          <w:sz w:val="20"/>
          <w:szCs w:val="20"/>
        </w:rPr>
        <w:t xml:space="preserve">ilyen </w:t>
      </w:r>
      <w:r w:rsidR="007047EA" w:rsidRPr="002E788B">
        <w:rPr>
          <w:rFonts w:ascii="Tahoma" w:hAnsi="Tahoma" w:cs="Tahoma"/>
          <w:b/>
          <w:sz w:val="20"/>
          <w:szCs w:val="20"/>
        </w:rPr>
        <w:t>tényt, körülményt fel kell sorolni</w:t>
      </w:r>
      <w:r w:rsidR="007047EA" w:rsidRPr="007F3464">
        <w:rPr>
          <w:rFonts w:ascii="Tahoma" w:hAnsi="Tahoma" w:cs="Tahoma"/>
          <w:sz w:val="20"/>
          <w:szCs w:val="20"/>
        </w:rPr>
        <w:t>.</w:t>
      </w:r>
    </w:p>
    <w:p w:rsidR="007047EA" w:rsidRPr="007F3464" w:rsidRDefault="00B737C9" w:rsidP="002E788B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F3464">
        <w:rPr>
          <w:rFonts w:ascii="Tahoma" w:hAnsi="Tahoma" w:cs="Tahoma"/>
          <w:sz w:val="20"/>
          <w:szCs w:val="20"/>
        </w:rPr>
        <w:t>A kérelemben fel kell tüntetni a</w:t>
      </w:r>
      <w:r w:rsidR="008F6512" w:rsidRPr="007F3464">
        <w:rPr>
          <w:rFonts w:ascii="Tahoma" w:hAnsi="Tahoma" w:cs="Tahoma"/>
          <w:sz w:val="20"/>
          <w:szCs w:val="20"/>
        </w:rPr>
        <w:t xml:space="preserve">z ügyben érdemi határozatot hozó bíróság vagy határozatot hozó hatóság </w:t>
      </w:r>
      <w:r w:rsidRPr="007F3464">
        <w:rPr>
          <w:rFonts w:ascii="Tahoma" w:hAnsi="Tahoma" w:cs="Tahoma"/>
          <w:sz w:val="20"/>
          <w:szCs w:val="20"/>
        </w:rPr>
        <w:t xml:space="preserve">nevét, melyet megtalál </w:t>
      </w:r>
      <w:r w:rsidR="008F6512" w:rsidRPr="007F3464">
        <w:rPr>
          <w:rFonts w:ascii="Tahoma" w:hAnsi="Tahoma" w:cs="Tahoma"/>
          <w:sz w:val="20"/>
          <w:szCs w:val="20"/>
        </w:rPr>
        <w:t>a határozaton</w:t>
      </w:r>
      <w:r w:rsidRPr="007F3464">
        <w:rPr>
          <w:rFonts w:ascii="Tahoma" w:hAnsi="Tahoma" w:cs="Tahoma"/>
          <w:sz w:val="20"/>
          <w:szCs w:val="20"/>
        </w:rPr>
        <w:t xml:space="preserve">. </w:t>
      </w:r>
    </w:p>
    <w:p w:rsidR="007047EA" w:rsidRPr="007F3464" w:rsidRDefault="007047EA" w:rsidP="002E788B">
      <w:pPr>
        <w:pStyle w:val="Szvegtrzs"/>
        <w:jc w:val="both"/>
        <w:rPr>
          <w:rFonts w:ascii="Tahoma" w:hAnsi="Tahoma" w:cs="Tahoma"/>
          <w:color w:val="auto"/>
        </w:rPr>
      </w:pPr>
      <w:r w:rsidRPr="007F3464">
        <w:rPr>
          <w:rFonts w:ascii="Tahoma" w:hAnsi="Tahoma" w:cs="Tahoma"/>
          <w:b/>
          <w:color w:val="auto"/>
        </w:rPr>
        <w:t xml:space="preserve">A kérelemhez mellékelni </w:t>
      </w:r>
      <w:r w:rsidRPr="002E788B">
        <w:rPr>
          <w:rFonts w:ascii="Tahoma" w:hAnsi="Tahoma" w:cs="Tahoma"/>
          <w:b/>
          <w:color w:val="auto"/>
        </w:rPr>
        <w:t>kell</w:t>
      </w:r>
      <w:r w:rsidRPr="002E788B">
        <w:rPr>
          <w:rFonts w:ascii="Tahoma" w:hAnsi="Tahoma" w:cs="Tahoma"/>
          <w:b/>
          <w:color w:val="auto"/>
        </w:rPr>
        <w:t xml:space="preserve"> minden olyan iratot, ami </w:t>
      </w:r>
      <w:r w:rsidRPr="002E788B">
        <w:rPr>
          <w:rFonts w:ascii="Tahoma" w:hAnsi="Tahoma" w:cs="Tahoma"/>
          <w:b/>
          <w:color w:val="auto"/>
        </w:rPr>
        <w:t xml:space="preserve">az elkövető </w:t>
      </w:r>
      <w:r w:rsidRPr="002E788B">
        <w:rPr>
          <w:rFonts w:ascii="Tahoma" w:hAnsi="Tahoma" w:cs="Tahoma"/>
          <w:b/>
          <w:color w:val="auto"/>
        </w:rPr>
        <w:t>– vagy képviselője - által felhozott indokokat</w:t>
      </w:r>
      <w:r w:rsidRPr="007F3464">
        <w:rPr>
          <w:rFonts w:ascii="Tahoma" w:hAnsi="Tahoma" w:cs="Tahoma"/>
          <w:color w:val="auto"/>
        </w:rPr>
        <w:t xml:space="preserve"> alátámasztja</w:t>
      </w:r>
      <w:r w:rsidRPr="007F3464">
        <w:rPr>
          <w:rFonts w:ascii="Tahoma" w:hAnsi="Tahoma" w:cs="Tahoma"/>
          <w:color w:val="auto"/>
        </w:rPr>
        <w:t xml:space="preserve">. Ilyen például </w:t>
      </w:r>
      <w:r w:rsidRPr="002E788B">
        <w:rPr>
          <w:rFonts w:ascii="Tahoma" w:hAnsi="Tahoma" w:cs="Tahoma"/>
          <w:b/>
          <w:color w:val="auto"/>
        </w:rPr>
        <w:t xml:space="preserve">a jövedelemigazolás, nyugdíjszelvény, orvosi igazolások, a lakás fenntartását (rezsiköltségét) igazoló számlák </w:t>
      </w:r>
      <w:r w:rsidRPr="007F3464">
        <w:rPr>
          <w:rFonts w:ascii="Tahoma" w:hAnsi="Tahoma" w:cs="Tahoma"/>
          <w:color w:val="auto"/>
        </w:rPr>
        <w:t>stb. Ezek</w:t>
      </w:r>
      <w:r w:rsidR="002E788B">
        <w:rPr>
          <w:rFonts w:ascii="Tahoma" w:hAnsi="Tahoma" w:cs="Tahoma"/>
          <w:color w:val="auto"/>
        </w:rPr>
        <w:t>et</w:t>
      </w:r>
      <w:r w:rsidRPr="007F3464">
        <w:rPr>
          <w:rFonts w:ascii="Tahoma" w:hAnsi="Tahoma" w:cs="Tahoma"/>
          <w:color w:val="auto"/>
        </w:rPr>
        <w:t xml:space="preserve"> </w:t>
      </w:r>
      <w:r w:rsidR="002E788B">
        <w:rPr>
          <w:rFonts w:ascii="Tahoma" w:hAnsi="Tahoma" w:cs="Tahoma"/>
          <w:color w:val="auto"/>
        </w:rPr>
        <w:t>az iratokat</w:t>
      </w:r>
      <w:r w:rsidR="007F3464" w:rsidRPr="007F3464">
        <w:rPr>
          <w:rFonts w:ascii="Tahoma" w:hAnsi="Tahoma" w:cs="Tahoma"/>
          <w:color w:val="auto"/>
        </w:rPr>
        <w:t xml:space="preserve"> külön mellékelje, és a kérelemben sorolja fel!</w:t>
      </w:r>
    </w:p>
    <w:p w:rsidR="007047EA" w:rsidRPr="007F3464" w:rsidRDefault="007047EA" w:rsidP="002E788B">
      <w:pPr>
        <w:pStyle w:val="Szvegtrzs"/>
        <w:tabs>
          <w:tab w:val="left" w:pos="5355"/>
        </w:tabs>
        <w:jc w:val="both"/>
        <w:rPr>
          <w:rFonts w:ascii="Tahoma" w:eastAsiaTheme="minorHAnsi" w:hAnsi="Tahoma" w:cs="Tahoma"/>
          <w:color w:val="auto"/>
          <w:u w:val="single"/>
          <w:lang w:eastAsia="en-US"/>
        </w:rPr>
      </w:pPr>
    </w:p>
    <w:p w:rsidR="007047EA" w:rsidRPr="007F3464" w:rsidRDefault="007047EA" w:rsidP="002E788B">
      <w:pPr>
        <w:pStyle w:val="Szvegtrzs"/>
        <w:tabs>
          <w:tab w:val="left" w:pos="5355"/>
        </w:tabs>
        <w:jc w:val="both"/>
        <w:rPr>
          <w:rFonts w:ascii="Tahoma" w:hAnsi="Tahoma" w:cs="Tahoma"/>
          <w:b/>
          <w:color w:val="auto"/>
        </w:rPr>
      </w:pPr>
      <w:r w:rsidRPr="007F3464">
        <w:rPr>
          <w:rFonts w:ascii="Tahoma" w:hAnsi="Tahoma" w:cs="Tahoma"/>
          <w:b/>
          <w:color w:val="auto"/>
        </w:rPr>
        <w:t>A</w:t>
      </w:r>
      <w:r w:rsidRPr="007F3464">
        <w:rPr>
          <w:rFonts w:ascii="Tahoma" w:hAnsi="Tahoma" w:cs="Tahoma"/>
          <w:b/>
          <w:color w:val="auto"/>
        </w:rPr>
        <w:t xml:space="preserve"> kérelem elbírálása</w:t>
      </w:r>
      <w:r w:rsidRPr="007F3464">
        <w:rPr>
          <w:rFonts w:ascii="Tahoma" w:hAnsi="Tahoma" w:cs="Tahoma"/>
          <w:b/>
          <w:color w:val="auto"/>
        </w:rPr>
        <w:tab/>
      </w:r>
    </w:p>
    <w:p w:rsidR="007047EA" w:rsidRPr="007F3464" w:rsidRDefault="007047EA" w:rsidP="002E788B">
      <w:pPr>
        <w:pStyle w:val="Szvegtrzs"/>
        <w:jc w:val="both"/>
        <w:rPr>
          <w:rFonts w:ascii="Tahoma" w:hAnsi="Tahoma" w:cs="Tahoma"/>
          <w:color w:val="auto"/>
        </w:rPr>
      </w:pPr>
    </w:p>
    <w:p w:rsidR="007047EA" w:rsidRPr="007F3464" w:rsidRDefault="007047EA" w:rsidP="002E788B">
      <w:pPr>
        <w:pStyle w:val="Szvegtrzs"/>
        <w:jc w:val="both"/>
        <w:rPr>
          <w:rFonts w:ascii="Tahoma" w:hAnsi="Tahoma" w:cs="Tahoma"/>
          <w:color w:val="auto"/>
        </w:rPr>
      </w:pPr>
      <w:r w:rsidRPr="007F3464">
        <w:rPr>
          <w:rFonts w:ascii="Tahoma" w:hAnsi="Tahoma" w:cs="Tahoma"/>
          <w:color w:val="auto"/>
        </w:rPr>
        <w:t>Amennyiben a</w:t>
      </w:r>
      <w:r w:rsidR="002E788B">
        <w:rPr>
          <w:rFonts w:ascii="Tahoma" w:hAnsi="Tahoma" w:cs="Tahoma"/>
          <w:color w:val="auto"/>
        </w:rPr>
        <w:t>z eljáró</w:t>
      </w:r>
      <w:r w:rsidRPr="007F3464">
        <w:rPr>
          <w:rFonts w:ascii="Tahoma" w:hAnsi="Tahoma" w:cs="Tahoma"/>
          <w:color w:val="auto"/>
        </w:rPr>
        <w:t xml:space="preserve"> </w:t>
      </w:r>
      <w:r w:rsidR="002E788B">
        <w:rPr>
          <w:rFonts w:ascii="Tahoma" w:hAnsi="Tahoma" w:cs="Tahoma"/>
          <w:color w:val="auto"/>
        </w:rPr>
        <w:t>hatóság</w:t>
      </w:r>
      <w:r w:rsidRPr="007F3464">
        <w:rPr>
          <w:rFonts w:ascii="Tahoma" w:hAnsi="Tahoma" w:cs="Tahoma"/>
          <w:color w:val="auto"/>
        </w:rPr>
        <w:t xml:space="preserve"> a </w:t>
      </w:r>
      <w:r w:rsidRPr="007F3464">
        <w:rPr>
          <w:rFonts w:ascii="Tahoma" w:hAnsi="Tahoma" w:cs="Tahoma"/>
          <w:color w:val="auto"/>
        </w:rPr>
        <w:t>méltányossági kérelemben fogla</w:t>
      </w:r>
      <w:r w:rsidR="002E788B">
        <w:rPr>
          <w:rFonts w:ascii="Tahoma" w:hAnsi="Tahoma" w:cs="Tahoma"/>
          <w:color w:val="auto"/>
        </w:rPr>
        <w:t>ltakat megalapozottnak találja,</w:t>
      </w:r>
      <w:r w:rsidRPr="007F3464">
        <w:rPr>
          <w:rFonts w:ascii="Tahoma" w:hAnsi="Tahoma" w:cs="Tahoma"/>
          <w:color w:val="auto"/>
        </w:rPr>
        <w:t xml:space="preserve"> a </w:t>
      </w:r>
      <w:r w:rsidRPr="007F3464">
        <w:rPr>
          <w:rFonts w:ascii="Tahoma" w:hAnsi="Tahoma" w:cs="Tahoma"/>
          <w:color w:val="auto"/>
        </w:rPr>
        <w:t xml:space="preserve">büntetést </w:t>
      </w:r>
      <w:r w:rsidRPr="007F3464">
        <w:rPr>
          <w:rFonts w:ascii="Tahoma" w:hAnsi="Tahoma" w:cs="Tahoma"/>
          <w:color w:val="auto"/>
        </w:rPr>
        <w:t>részben va</w:t>
      </w:r>
      <w:r w:rsidRPr="007F3464">
        <w:rPr>
          <w:rFonts w:ascii="Tahoma" w:hAnsi="Tahoma" w:cs="Tahoma"/>
          <w:color w:val="auto"/>
        </w:rPr>
        <w:t xml:space="preserve">gy teljes egészében mellőzheti. </w:t>
      </w:r>
      <w:r w:rsidRPr="007F3464">
        <w:rPr>
          <w:rFonts w:ascii="Tahoma" w:hAnsi="Tahoma" w:cs="Tahoma"/>
          <w:color w:val="auto"/>
        </w:rPr>
        <w:t>Ha a felhozott indokokat és a körülményeket nem találja megalapozottnak, a méltányossági kérelmet elutasítja.</w:t>
      </w:r>
    </w:p>
    <w:p w:rsidR="007047EA" w:rsidRPr="007F3464" w:rsidRDefault="007047EA" w:rsidP="002E788B">
      <w:pPr>
        <w:pStyle w:val="Szvegtrzs3"/>
        <w:ind w:left="397"/>
        <w:rPr>
          <w:rFonts w:ascii="Tahoma" w:hAnsi="Tahoma" w:cs="Tahoma"/>
          <w:color w:val="auto"/>
        </w:rPr>
      </w:pPr>
    </w:p>
    <w:p w:rsidR="007047EA" w:rsidRPr="007F3464" w:rsidRDefault="007047EA" w:rsidP="002E788B">
      <w:pPr>
        <w:pStyle w:val="Szvegtrzs"/>
        <w:jc w:val="both"/>
        <w:rPr>
          <w:rFonts w:ascii="Tahoma" w:hAnsi="Tahoma" w:cs="Tahoma"/>
          <w:color w:val="auto"/>
        </w:rPr>
      </w:pPr>
      <w:r w:rsidRPr="007F3464">
        <w:rPr>
          <w:rFonts w:ascii="Tahoma" w:hAnsi="Tahoma" w:cs="Tahoma"/>
          <w:color w:val="auto"/>
        </w:rPr>
        <w:t xml:space="preserve">A méltányossági kérelmet </w:t>
      </w:r>
      <w:r w:rsidRPr="007F3464">
        <w:rPr>
          <w:rFonts w:ascii="Tahoma" w:hAnsi="Tahoma" w:cs="Tahoma"/>
          <w:color w:val="auto"/>
        </w:rPr>
        <w:t>a</w:t>
      </w:r>
      <w:r w:rsidR="002E788B">
        <w:rPr>
          <w:rFonts w:ascii="Tahoma" w:hAnsi="Tahoma" w:cs="Tahoma"/>
          <w:color w:val="auto"/>
        </w:rPr>
        <w:t>z eljáró</w:t>
      </w:r>
      <w:r w:rsidRPr="007F3464">
        <w:rPr>
          <w:rFonts w:ascii="Tahoma" w:hAnsi="Tahoma" w:cs="Tahoma"/>
          <w:color w:val="auto"/>
        </w:rPr>
        <w:t xml:space="preserve"> hatóság</w:t>
      </w:r>
      <w:r w:rsidRPr="007F3464">
        <w:rPr>
          <w:rFonts w:ascii="Tahoma" w:hAnsi="Tahoma" w:cs="Tahoma"/>
          <w:color w:val="auto"/>
        </w:rPr>
        <w:t xml:space="preserve"> 30 napon belül bírálja el.</w:t>
      </w:r>
      <w:r w:rsidRPr="007F3464">
        <w:rPr>
          <w:rFonts w:ascii="Tahoma" w:hAnsi="Tahoma" w:cs="Tahoma"/>
          <w:color w:val="auto"/>
        </w:rPr>
        <w:t xml:space="preserve"> </w:t>
      </w:r>
      <w:r w:rsidRPr="007F3464">
        <w:rPr>
          <w:rFonts w:ascii="Tahoma" w:hAnsi="Tahoma" w:cs="Tahoma"/>
          <w:color w:val="auto"/>
        </w:rPr>
        <w:t xml:space="preserve">A határidő a kérelemnek valamint a szabálysértési eljárás iratainak </w:t>
      </w:r>
      <w:r w:rsidRPr="007F3464">
        <w:rPr>
          <w:rFonts w:ascii="Tahoma" w:hAnsi="Tahoma" w:cs="Tahoma"/>
          <w:color w:val="auto"/>
        </w:rPr>
        <w:t>a hivatalba</w:t>
      </w:r>
      <w:r w:rsidRPr="007F3464">
        <w:rPr>
          <w:rFonts w:ascii="Tahoma" w:hAnsi="Tahoma" w:cs="Tahoma"/>
          <w:color w:val="auto"/>
        </w:rPr>
        <w:t xml:space="preserve"> történő beérkezésekor kezdődik. A hatóság a döntéséről az ügyfelet postai úton kézbesített határozatával értesíti.</w:t>
      </w:r>
    </w:p>
    <w:p w:rsidR="007047EA" w:rsidRPr="007F3464" w:rsidRDefault="007047EA" w:rsidP="002E788B">
      <w:pPr>
        <w:spacing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7047EA" w:rsidRPr="007F3464" w:rsidRDefault="007047EA" w:rsidP="002E788B">
      <w:pPr>
        <w:pStyle w:val="Szvegtrzs"/>
        <w:jc w:val="both"/>
        <w:rPr>
          <w:rFonts w:ascii="Tahoma" w:hAnsi="Tahoma" w:cs="Tahoma"/>
          <w:color w:val="auto"/>
        </w:rPr>
      </w:pPr>
      <w:r w:rsidRPr="007F3464">
        <w:rPr>
          <w:rFonts w:ascii="Tahoma" w:eastAsiaTheme="minorHAnsi" w:hAnsi="Tahoma" w:cs="Tahoma"/>
          <w:color w:val="auto"/>
          <w:lang w:eastAsia="en-US"/>
        </w:rPr>
        <w:t>A</w:t>
      </w:r>
      <w:r w:rsidRPr="007F3464">
        <w:rPr>
          <w:rFonts w:ascii="Tahoma" w:hAnsi="Tahoma" w:cs="Tahoma"/>
          <w:color w:val="auto"/>
        </w:rPr>
        <w:t xml:space="preserve"> szabálysértési méltányossági kérelem tárgyában hozott döntés</w:t>
      </w:r>
      <w:r w:rsidRPr="007F3464">
        <w:rPr>
          <w:rFonts w:ascii="Tahoma" w:hAnsi="Tahoma" w:cs="Tahoma"/>
          <w:color w:val="auto"/>
        </w:rPr>
        <w:t xml:space="preserve"> a</w:t>
      </w:r>
      <w:r w:rsidRPr="007F3464">
        <w:rPr>
          <w:rFonts w:ascii="Tahoma" w:hAnsi="Tahoma" w:cs="Tahoma"/>
          <w:color w:val="auto"/>
        </w:rPr>
        <w:t xml:space="preserve"> kézbesítéssel jogerőssé válik, ellene sem</w:t>
      </w:r>
      <w:r w:rsidRPr="007F3464">
        <w:rPr>
          <w:rFonts w:ascii="Tahoma" w:hAnsi="Tahoma" w:cs="Tahoma"/>
          <w:color w:val="auto"/>
        </w:rPr>
        <w:t>milyen módon nincs helye további jogorvoslatnak.</w:t>
      </w:r>
    </w:p>
    <w:p w:rsidR="007047EA" w:rsidRPr="007F3464" w:rsidRDefault="007047EA" w:rsidP="00FE444A">
      <w:pPr>
        <w:jc w:val="both"/>
        <w:rPr>
          <w:rFonts w:ascii="Tahoma" w:hAnsi="Tahoma" w:cs="Tahoma"/>
          <w:sz w:val="20"/>
          <w:szCs w:val="20"/>
        </w:rPr>
      </w:pPr>
    </w:p>
    <w:p w:rsidR="00FE444A" w:rsidRPr="00CB25BC" w:rsidRDefault="00FE444A" w:rsidP="00CB25BC">
      <w:pPr>
        <w:jc w:val="both"/>
        <w:rPr>
          <w:rFonts w:cs="Courier New"/>
          <w:color w:val="000000"/>
          <w:shd w:val="clear" w:color="auto" w:fill="FFFFFF"/>
        </w:rPr>
      </w:pPr>
    </w:p>
    <w:sectPr w:rsidR="00FE444A" w:rsidRPr="00CB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0F0"/>
    <w:multiLevelType w:val="hybridMultilevel"/>
    <w:tmpl w:val="0276E9D8"/>
    <w:lvl w:ilvl="0" w:tplc="E28839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1F0B"/>
    <w:multiLevelType w:val="hybridMultilevel"/>
    <w:tmpl w:val="6F7AFBE6"/>
    <w:lvl w:ilvl="0" w:tplc="AEFEE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4916"/>
    <w:multiLevelType w:val="hybridMultilevel"/>
    <w:tmpl w:val="36B04AAC"/>
    <w:lvl w:ilvl="0" w:tplc="5658DD42">
      <w:start w:val="2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1033"/>
    <w:multiLevelType w:val="hybridMultilevel"/>
    <w:tmpl w:val="ECA413D0"/>
    <w:lvl w:ilvl="0" w:tplc="23B09D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C2"/>
    <w:rsid w:val="00036353"/>
    <w:rsid w:val="00250AEA"/>
    <w:rsid w:val="002E788B"/>
    <w:rsid w:val="00395A26"/>
    <w:rsid w:val="003B3C5D"/>
    <w:rsid w:val="00412F5A"/>
    <w:rsid w:val="004435C2"/>
    <w:rsid w:val="00492876"/>
    <w:rsid w:val="0059736C"/>
    <w:rsid w:val="00605316"/>
    <w:rsid w:val="007047EA"/>
    <w:rsid w:val="00787349"/>
    <w:rsid w:val="007F3464"/>
    <w:rsid w:val="008E65E1"/>
    <w:rsid w:val="008F6512"/>
    <w:rsid w:val="0092062D"/>
    <w:rsid w:val="00A708E5"/>
    <w:rsid w:val="00AC19B1"/>
    <w:rsid w:val="00B737C9"/>
    <w:rsid w:val="00C22961"/>
    <w:rsid w:val="00CB25BC"/>
    <w:rsid w:val="00E934F8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442C"/>
  <w15:docId w15:val="{85268C39-57DE-4FCB-A2DD-3C256346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47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4435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44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435C2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435C2"/>
  </w:style>
  <w:style w:type="character" w:customStyle="1" w:styleId="Cmsor4Char">
    <w:name w:val="Címsor 4 Char"/>
    <w:basedOn w:val="Bekezdsalapbettpusa"/>
    <w:link w:val="Cmsor4"/>
    <w:uiPriority w:val="9"/>
    <w:rsid w:val="004435C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m-6920973491749625690m-2335265822736400808m-4612877868370878816m-3901723404442855918m-8893875327599684066gmail-cf0">
    <w:name w:val="m_-6920973491749625690m_-2335265822736400808m_-4612877868370878816m_-3901723404442855918m_-8893875327599684066gmail-cf0"/>
    <w:basedOn w:val="Norml"/>
    <w:rsid w:val="0078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E444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44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44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44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44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444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44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8F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47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rsid w:val="007047EA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047EA"/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7047EA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7047EA"/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3000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 Office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Ilona</dc:creator>
  <cp:lastModifiedBy>Szegő Dóra</cp:lastModifiedBy>
  <cp:revision>2</cp:revision>
  <dcterms:created xsi:type="dcterms:W3CDTF">2019-04-08T16:03:00Z</dcterms:created>
  <dcterms:modified xsi:type="dcterms:W3CDTF">2019-04-08T16:03:00Z</dcterms:modified>
</cp:coreProperties>
</file>